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B9" w:rsidRPr="00741FEA" w:rsidRDefault="00891639" w:rsidP="003B3894">
      <w:pPr>
        <w:jc w:val="center"/>
        <w:rPr>
          <w:rFonts w:ascii="Rockwell Extra Bold" w:hAnsi="Rockwell Extra Bold"/>
          <w:sz w:val="36"/>
          <w:szCs w:val="36"/>
        </w:rPr>
      </w:pPr>
      <w:r>
        <w:rPr>
          <w:rFonts w:ascii="Rockwell Extra Bold" w:hAnsi="Rockwell Extra Bold"/>
          <w:noProof/>
          <w:sz w:val="36"/>
          <w:szCs w:val="36"/>
        </w:rPr>
        <w:drawing>
          <wp:inline distT="0" distB="0" distL="0" distR="0">
            <wp:extent cx="619125" cy="620780"/>
            <wp:effectExtent l="19050" t="0" r="9525" b="0"/>
            <wp:docPr id="1" name="Picture 0" descr="Panther Head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 Head Logo-JPEG.JPG"/>
                    <pic:cNvPicPr/>
                  </pic:nvPicPr>
                  <pic:blipFill>
                    <a:blip r:embed="rId5" cstate="print"/>
                    <a:stretch>
                      <a:fillRect/>
                    </a:stretch>
                  </pic:blipFill>
                  <pic:spPr>
                    <a:xfrm>
                      <a:off x="0" y="0"/>
                      <a:ext cx="619125" cy="620780"/>
                    </a:xfrm>
                    <a:prstGeom prst="rect">
                      <a:avLst/>
                    </a:prstGeom>
                  </pic:spPr>
                </pic:pic>
              </a:graphicData>
            </a:graphic>
          </wp:inline>
        </w:drawing>
      </w:r>
      <w:r w:rsidR="003B3894" w:rsidRPr="00741FEA">
        <w:rPr>
          <w:rFonts w:ascii="Rockwell Extra Bold" w:hAnsi="Rockwell Extra Bold"/>
          <w:sz w:val="36"/>
          <w:szCs w:val="36"/>
        </w:rPr>
        <w:t>River Rouge School District</w:t>
      </w:r>
    </w:p>
    <w:p w:rsidR="003B3894" w:rsidRPr="003B3894" w:rsidRDefault="003B3894" w:rsidP="003B3894">
      <w:pPr>
        <w:jc w:val="center"/>
        <w:rPr>
          <w:rFonts w:ascii="Rockwell Extra Bold" w:hAnsi="Rockwell Extra Bold"/>
          <w:sz w:val="24"/>
          <w:szCs w:val="24"/>
        </w:rPr>
      </w:pPr>
      <w:r w:rsidRPr="003B3894">
        <w:rPr>
          <w:rFonts w:ascii="Rockwell Extra Bold" w:hAnsi="Rockwell Extra Bold"/>
          <w:sz w:val="24"/>
          <w:szCs w:val="24"/>
        </w:rPr>
        <w:t>Human Resources Department</w:t>
      </w:r>
    </w:p>
    <w:p w:rsidR="003B3894" w:rsidRPr="003B3894" w:rsidRDefault="003B3894" w:rsidP="003B3894">
      <w:pPr>
        <w:jc w:val="center"/>
        <w:rPr>
          <w:rFonts w:ascii="Times New Roman" w:hAnsi="Times New Roman" w:cs="Times New Roman"/>
          <w:b/>
        </w:rPr>
      </w:pPr>
      <w:r w:rsidRPr="003B3894">
        <w:rPr>
          <w:rFonts w:ascii="Times New Roman" w:hAnsi="Times New Roman" w:cs="Times New Roman"/>
          <w:b/>
        </w:rPr>
        <w:t>1460 W. Coolidge Highway</w:t>
      </w:r>
    </w:p>
    <w:p w:rsidR="003B3894" w:rsidRPr="003B3894" w:rsidRDefault="003B3894" w:rsidP="003B3894">
      <w:pPr>
        <w:jc w:val="center"/>
        <w:rPr>
          <w:rFonts w:ascii="Times New Roman" w:hAnsi="Times New Roman" w:cs="Times New Roman"/>
          <w:b/>
        </w:rPr>
      </w:pPr>
      <w:r w:rsidRPr="003B3894">
        <w:rPr>
          <w:rFonts w:ascii="Times New Roman" w:hAnsi="Times New Roman" w:cs="Times New Roman"/>
          <w:b/>
        </w:rPr>
        <w:t>River Rouge, MI  48218</w:t>
      </w:r>
    </w:p>
    <w:p w:rsidR="003B3894" w:rsidRPr="003B3894" w:rsidRDefault="003B3894" w:rsidP="003B3894">
      <w:pPr>
        <w:jc w:val="center"/>
        <w:rPr>
          <w:rFonts w:ascii="Times New Roman" w:hAnsi="Times New Roman" w:cs="Times New Roman"/>
          <w:b/>
        </w:rPr>
      </w:pPr>
      <w:r w:rsidRPr="003B3894">
        <w:rPr>
          <w:rFonts w:ascii="Times New Roman" w:hAnsi="Times New Roman" w:cs="Times New Roman"/>
          <w:b/>
        </w:rPr>
        <w:t xml:space="preserve">(313) 297-9600 Ext. </w:t>
      </w:r>
      <w:r w:rsidR="00F0042B">
        <w:rPr>
          <w:rFonts w:ascii="Times New Roman" w:hAnsi="Times New Roman" w:cs="Times New Roman"/>
          <w:b/>
        </w:rPr>
        <w:t>1608</w:t>
      </w:r>
    </w:p>
    <w:p w:rsidR="00341092" w:rsidRDefault="00341092" w:rsidP="003B3894">
      <w:pPr>
        <w:pBdr>
          <w:bottom w:val="single" w:sz="12" w:space="1" w:color="auto"/>
        </w:pBdr>
        <w:jc w:val="center"/>
        <w:rPr>
          <w:b/>
        </w:rPr>
      </w:pPr>
    </w:p>
    <w:p w:rsidR="003B3894" w:rsidRPr="003B3894" w:rsidRDefault="003B3894" w:rsidP="003B3894">
      <w:pPr>
        <w:pBdr>
          <w:bottom w:val="single" w:sz="12" w:space="1" w:color="auto"/>
        </w:pBdr>
        <w:jc w:val="center"/>
        <w:rPr>
          <w:b/>
        </w:rPr>
      </w:pPr>
      <w:r w:rsidRPr="003B3894">
        <w:rPr>
          <w:b/>
        </w:rPr>
        <w:t xml:space="preserve">Attention: A. Berry-Brown, Human Resources </w:t>
      </w:r>
      <w:r w:rsidR="00F0042B">
        <w:rPr>
          <w:b/>
        </w:rPr>
        <w:t>Director</w:t>
      </w:r>
    </w:p>
    <w:p w:rsidR="003B3894" w:rsidRDefault="003B3894">
      <w:pPr>
        <w:pBdr>
          <w:bottom w:val="single" w:sz="12" w:space="1" w:color="auto"/>
        </w:pBdr>
      </w:pPr>
    </w:p>
    <w:p w:rsidR="003B3894" w:rsidRDefault="003B3894"/>
    <w:p w:rsidR="003B3894" w:rsidRPr="00741FEA" w:rsidRDefault="003B3894" w:rsidP="00741FEA">
      <w:pPr>
        <w:jc w:val="center"/>
        <w:rPr>
          <w:rFonts w:ascii="Rockwell Extra Bold" w:hAnsi="Rockwell Extra Bold"/>
          <w:sz w:val="32"/>
          <w:szCs w:val="32"/>
          <w:u w:val="single"/>
        </w:rPr>
      </w:pPr>
      <w:r w:rsidRPr="00741FEA">
        <w:rPr>
          <w:rFonts w:ascii="Rockwell Extra Bold" w:hAnsi="Rockwell Extra Bold"/>
          <w:sz w:val="32"/>
          <w:szCs w:val="32"/>
          <w:u w:val="single"/>
        </w:rPr>
        <w:t>JOB POSTING:</w:t>
      </w:r>
    </w:p>
    <w:p w:rsidR="00741FEA" w:rsidRDefault="00741FEA" w:rsidP="00741FEA">
      <w:pPr>
        <w:jc w:val="center"/>
        <w:rPr>
          <w:rFonts w:ascii="Rockwell Extra Bold" w:hAnsi="Rockwell Extra Bold"/>
          <w:sz w:val="32"/>
          <w:szCs w:val="32"/>
        </w:rPr>
      </w:pPr>
    </w:p>
    <w:tbl>
      <w:tblPr>
        <w:tblStyle w:val="TableGrid"/>
        <w:tblW w:w="0" w:type="auto"/>
        <w:tblLook w:val="04A0" w:firstRow="1" w:lastRow="0" w:firstColumn="1" w:lastColumn="0" w:noHBand="0" w:noVBand="1"/>
      </w:tblPr>
      <w:tblGrid>
        <w:gridCol w:w="3426"/>
        <w:gridCol w:w="7364"/>
      </w:tblGrid>
      <w:tr w:rsidR="003B3894" w:rsidTr="00741FEA">
        <w:tc>
          <w:tcPr>
            <w:tcW w:w="3438" w:type="dxa"/>
            <w:shd w:val="clear" w:color="auto" w:fill="D9D9D9" w:themeFill="background1" w:themeFillShade="D9"/>
          </w:tcPr>
          <w:p w:rsidR="003B3894" w:rsidRPr="007324A2" w:rsidRDefault="003B3894" w:rsidP="003B3894">
            <w:pPr>
              <w:rPr>
                <w:rFonts w:ascii="Times New Roman" w:hAnsi="Times New Roman" w:cs="Times New Roman"/>
                <w:b/>
                <w:sz w:val="32"/>
                <w:szCs w:val="32"/>
              </w:rPr>
            </w:pPr>
            <w:r w:rsidRPr="007324A2">
              <w:rPr>
                <w:rFonts w:ascii="Times New Roman" w:hAnsi="Times New Roman" w:cs="Times New Roman"/>
                <w:b/>
                <w:sz w:val="32"/>
                <w:szCs w:val="32"/>
              </w:rPr>
              <w:t>POSITION:</w:t>
            </w:r>
          </w:p>
        </w:tc>
        <w:tc>
          <w:tcPr>
            <w:tcW w:w="7578" w:type="dxa"/>
            <w:shd w:val="clear" w:color="auto" w:fill="D9D9D9" w:themeFill="background1" w:themeFillShade="D9"/>
          </w:tcPr>
          <w:p w:rsidR="003B3894" w:rsidRPr="00741FEA" w:rsidRDefault="00737466" w:rsidP="00857046">
            <w:pPr>
              <w:rPr>
                <w:rFonts w:ascii="Times New Roman" w:hAnsi="Times New Roman" w:cs="Times New Roman"/>
                <w:b/>
                <w:sz w:val="24"/>
                <w:szCs w:val="24"/>
              </w:rPr>
            </w:pPr>
            <w:r>
              <w:rPr>
                <w:rFonts w:ascii="Times New Roman" w:hAnsi="Times New Roman" w:cs="Times New Roman"/>
                <w:b/>
                <w:sz w:val="24"/>
                <w:szCs w:val="24"/>
              </w:rPr>
              <w:t xml:space="preserve">Payroll </w:t>
            </w:r>
            <w:r w:rsidR="008F280A">
              <w:rPr>
                <w:rFonts w:ascii="Times New Roman" w:hAnsi="Times New Roman" w:cs="Times New Roman"/>
                <w:b/>
                <w:sz w:val="24"/>
                <w:szCs w:val="24"/>
              </w:rPr>
              <w:t>and Benefits Specialist</w:t>
            </w:r>
            <w:bookmarkStart w:id="0" w:name="_GoBack"/>
            <w:bookmarkEnd w:id="0"/>
          </w:p>
        </w:tc>
      </w:tr>
      <w:tr w:rsidR="003B3894" w:rsidTr="00741FEA">
        <w:tc>
          <w:tcPr>
            <w:tcW w:w="3438" w:type="dxa"/>
          </w:tcPr>
          <w:p w:rsidR="003B3894" w:rsidRPr="007324A2" w:rsidRDefault="003B3894" w:rsidP="003B3894">
            <w:pPr>
              <w:rPr>
                <w:rFonts w:ascii="Times New Roman" w:hAnsi="Times New Roman" w:cs="Times New Roman"/>
                <w:b/>
                <w:sz w:val="32"/>
                <w:szCs w:val="32"/>
              </w:rPr>
            </w:pPr>
            <w:r w:rsidRPr="007324A2">
              <w:rPr>
                <w:rFonts w:ascii="Times New Roman" w:hAnsi="Times New Roman" w:cs="Times New Roman"/>
                <w:b/>
                <w:sz w:val="32"/>
                <w:szCs w:val="32"/>
              </w:rPr>
              <w:t>QUALIFICATIONS:</w:t>
            </w:r>
          </w:p>
        </w:tc>
        <w:tc>
          <w:tcPr>
            <w:tcW w:w="7578" w:type="dxa"/>
          </w:tcPr>
          <w:p w:rsidR="00035FD6" w:rsidRPr="00035FD6" w:rsidRDefault="00035FD6" w:rsidP="00035FD6">
            <w:pPr>
              <w:rPr>
                <w:rFonts w:ascii="Times New Roman" w:hAnsi="Times New Roman" w:cs="Times New Roman"/>
                <w:sz w:val="24"/>
                <w:szCs w:val="24"/>
              </w:rPr>
            </w:pP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Bachelor’s degree</w:t>
            </w:r>
            <w:r w:rsidR="00367660">
              <w:rPr>
                <w:rFonts w:ascii="Times New Roman" w:hAnsi="Times New Roman" w:cs="Times New Roman"/>
                <w:sz w:val="24"/>
                <w:szCs w:val="24"/>
              </w:rPr>
              <w:t xml:space="preserve"> preferred</w:t>
            </w:r>
            <w:r w:rsidRPr="00737466">
              <w:rPr>
                <w:rFonts w:ascii="Times New Roman" w:hAnsi="Times New Roman" w:cs="Times New Roman"/>
                <w:sz w:val="24"/>
                <w:szCs w:val="24"/>
              </w:rPr>
              <w:t xml:space="preserve"> in Accounting, Finance, Business or related field, or 5+ years of equivalent work experience in payroll</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Must maintain confidentiality around employee pay, status, and other sensitive data</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 xml:space="preserve">Strong analytical and </w:t>
            </w:r>
            <w:r w:rsidR="000B7206" w:rsidRPr="00737466">
              <w:rPr>
                <w:rFonts w:ascii="Times New Roman" w:hAnsi="Times New Roman" w:cs="Times New Roman"/>
                <w:sz w:val="24"/>
                <w:szCs w:val="24"/>
              </w:rPr>
              <w:t>problem-solving</w:t>
            </w:r>
            <w:r w:rsidRPr="00737466">
              <w:rPr>
                <w:rFonts w:ascii="Times New Roman" w:hAnsi="Times New Roman" w:cs="Times New Roman"/>
                <w:sz w:val="24"/>
                <w:szCs w:val="24"/>
              </w:rPr>
              <w:t xml:space="preserve"> skills, basic accounting principles knowledge, data analysis, and multi-tasking skills, including proficiency in excel and computerized software systems</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Ability to perform mathematical computations such as percentages, fractions, addition, subtraction, multiplication and division quickly and accurately</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Interpersonal and judgmental skills necessary to work effectively with staff and the public</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Good organizational and time management skills</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Ability to communicate effectively verbally and in writing</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Ability to analyze work and provide solutions to issues that arise</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Must be willing to flex schedule during periods of high volume to meet deadlines</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Must be willing to plan vacation and personal days around the payroll calendar</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Must be willing to work on snow days or closed days if they fall during key payroll processing days</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Works well under deadlines</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Must be detailed oriented</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Ability to take initiative and work independently of others</w:t>
            </w:r>
          </w:p>
          <w:p w:rsidR="00737466" w:rsidRPr="00737466" w:rsidRDefault="00737466" w:rsidP="00737466">
            <w:pPr>
              <w:pStyle w:val="ListParagraph"/>
              <w:numPr>
                <w:ilvl w:val="0"/>
                <w:numId w:val="1"/>
              </w:numPr>
              <w:rPr>
                <w:rFonts w:ascii="Times New Roman" w:hAnsi="Times New Roman" w:cs="Times New Roman"/>
                <w:sz w:val="24"/>
                <w:szCs w:val="24"/>
              </w:rPr>
            </w:pPr>
            <w:r w:rsidRPr="00737466">
              <w:rPr>
                <w:rFonts w:ascii="Times New Roman" w:hAnsi="Times New Roman" w:cs="Times New Roman"/>
                <w:sz w:val="24"/>
                <w:szCs w:val="24"/>
              </w:rPr>
              <w:t>Knowledge of general office procedures</w:t>
            </w:r>
          </w:p>
          <w:p w:rsidR="00F0042B" w:rsidRPr="000534D4" w:rsidRDefault="00737466" w:rsidP="00737466">
            <w:pPr>
              <w:numPr>
                <w:ilvl w:val="0"/>
                <w:numId w:val="1"/>
              </w:numPr>
              <w:rPr>
                <w:rFonts w:ascii="Times New Roman" w:hAnsi="Times New Roman" w:cs="Times New Roman"/>
                <w:sz w:val="24"/>
                <w:szCs w:val="24"/>
              </w:rPr>
            </w:pPr>
            <w:r w:rsidRPr="00737466">
              <w:rPr>
                <w:rFonts w:ascii="Times New Roman" w:hAnsi="Times New Roman" w:cs="Times New Roman"/>
                <w:sz w:val="24"/>
                <w:szCs w:val="24"/>
              </w:rPr>
              <w:t>Good attendance record in prior position</w:t>
            </w:r>
          </w:p>
        </w:tc>
      </w:tr>
      <w:tr w:rsidR="003B3894" w:rsidTr="00741FEA">
        <w:tc>
          <w:tcPr>
            <w:tcW w:w="3438" w:type="dxa"/>
          </w:tcPr>
          <w:p w:rsidR="003B3894" w:rsidRPr="007324A2" w:rsidRDefault="003B3894" w:rsidP="003B3894">
            <w:pPr>
              <w:rPr>
                <w:rFonts w:ascii="Times New Roman" w:hAnsi="Times New Roman" w:cs="Times New Roman"/>
                <w:b/>
                <w:sz w:val="32"/>
                <w:szCs w:val="32"/>
              </w:rPr>
            </w:pPr>
            <w:r w:rsidRPr="007324A2">
              <w:rPr>
                <w:rFonts w:ascii="Times New Roman" w:hAnsi="Times New Roman" w:cs="Times New Roman"/>
                <w:b/>
                <w:sz w:val="32"/>
                <w:szCs w:val="32"/>
              </w:rPr>
              <w:t>DUTIES:</w:t>
            </w:r>
          </w:p>
        </w:tc>
        <w:tc>
          <w:tcPr>
            <w:tcW w:w="7578" w:type="dxa"/>
          </w:tcPr>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Understand and stay current on bargaining unit contract requirements in order to properly oversee and evaluate the accuracy of pay-related submissions (there are currently ten different units with unique requirements)</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Calculate, manage, and process adjustments and pay rate changes, including proration, when necessary</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Employee status adjustments (part-time to full-time, mid-year hire, etc.)</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lastRenderedPageBreak/>
              <w:t>Leave-of-absence adjustments, including compliance with Family and Medical Leave Act (FMLA)</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Adjustments for changes in educational degrees</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 xml:space="preserve">Calculate or </w:t>
            </w:r>
            <w:proofErr w:type="gramStart"/>
            <w:r w:rsidRPr="00737466">
              <w:rPr>
                <w:rFonts w:ascii="Times New Roman" w:hAnsi="Times New Roman" w:cs="Times New Roman"/>
                <w:sz w:val="24"/>
                <w:szCs w:val="24"/>
              </w:rPr>
              <w:t>review  payments</w:t>
            </w:r>
            <w:proofErr w:type="gramEnd"/>
            <w:r w:rsidRPr="00737466">
              <w:rPr>
                <w:rFonts w:ascii="Times New Roman" w:hAnsi="Times New Roman" w:cs="Times New Roman"/>
                <w:sz w:val="24"/>
                <w:szCs w:val="24"/>
              </w:rPr>
              <w:t>; maintain an organized tracking system for each bargaining unit to manage when these payments are payable</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Calculate or review recurring contract stipend payments; maintain an organized tracking system for each bargaining unit to manage when these payments are payable</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Calculate and process vacation payoffs for terminating or retiring employees, in compliance with contract terms</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Calculate retirement allowance for retiring employees, based on contract language</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Timely completion of all final payroll detail reports for all retiring employees</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Manage various attendance banks and calculate prorated adjustments, when necessary</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Administer court orders relating to bankruptcy, child support, student loan repayments, and vendor garnishment deductions; respond to related inquiries</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Prepare employee verification reports, as requested by outside agencies (mortgage companies, etc.)</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Training of timekeepers throughout the District regarding payroll process and software system</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Follow-up with timekeepers regarding unusual items or to resolve errors</w:t>
            </w:r>
          </w:p>
          <w:p w:rsid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Provide reports and information to administration to assist with budget development and management, as well as compilation of information for negotiations, when requested</w:t>
            </w:r>
          </w:p>
          <w:p w:rsidR="000B7206" w:rsidRPr="00737466" w:rsidRDefault="000B7206" w:rsidP="0073746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reports to outside agencies such as ORS/IRS</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Additional responsibilities</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a.</w:t>
            </w:r>
            <w:r w:rsidRPr="00737466">
              <w:rPr>
                <w:rFonts w:ascii="Times New Roman" w:hAnsi="Times New Roman" w:cs="Times New Roman"/>
                <w:sz w:val="24"/>
                <w:szCs w:val="24"/>
              </w:rPr>
              <w:tab/>
              <w:t>Understand requirements of the Michigan Public Schools Employee Retirement System</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b.</w:t>
            </w:r>
            <w:r w:rsidRPr="00737466">
              <w:rPr>
                <w:rFonts w:ascii="Times New Roman" w:hAnsi="Times New Roman" w:cs="Times New Roman"/>
                <w:sz w:val="24"/>
                <w:szCs w:val="24"/>
              </w:rPr>
              <w:tab/>
              <w:t>Understand various pay codes and when they are appropriate (critical to proper data collection for future analysis purposes)</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c.</w:t>
            </w:r>
            <w:r w:rsidRPr="00737466">
              <w:rPr>
                <w:rFonts w:ascii="Times New Roman" w:hAnsi="Times New Roman" w:cs="Times New Roman"/>
                <w:sz w:val="24"/>
                <w:szCs w:val="24"/>
              </w:rPr>
              <w:tab/>
              <w:t>Understand accounting and budget codes to evaluate the accuracy of account numbers</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d.</w:t>
            </w:r>
            <w:r w:rsidRPr="00737466">
              <w:rPr>
                <w:rFonts w:ascii="Times New Roman" w:hAnsi="Times New Roman" w:cs="Times New Roman"/>
                <w:sz w:val="24"/>
                <w:szCs w:val="24"/>
              </w:rPr>
              <w:tab/>
              <w:t>Respond to employee questions or concerns in the area of payroll and withholdings, with a focus on customer service</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e.</w:t>
            </w:r>
            <w:r w:rsidRPr="00737466">
              <w:rPr>
                <w:rFonts w:ascii="Times New Roman" w:hAnsi="Times New Roman" w:cs="Times New Roman"/>
                <w:sz w:val="24"/>
                <w:szCs w:val="24"/>
              </w:rPr>
              <w:tab/>
              <w:t>Prepare analysis of accounts</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f.</w:t>
            </w:r>
            <w:r w:rsidRPr="00737466">
              <w:rPr>
                <w:rFonts w:ascii="Times New Roman" w:hAnsi="Times New Roman" w:cs="Times New Roman"/>
                <w:sz w:val="24"/>
                <w:szCs w:val="24"/>
              </w:rPr>
              <w:tab/>
              <w:t>Prepare audit schedules and respond to auditor inquiries, when necessary</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g.</w:t>
            </w:r>
            <w:r w:rsidRPr="00737466">
              <w:rPr>
                <w:rFonts w:ascii="Times New Roman" w:hAnsi="Times New Roman" w:cs="Times New Roman"/>
                <w:sz w:val="24"/>
                <w:szCs w:val="24"/>
              </w:rPr>
              <w:tab/>
              <w:t>Generate journal entries, as necessary</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h.</w:t>
            </w:r>
            <w:r w:rsidRPr="00737466">
              <w:rPr>
                <w:rFonts w:ascii="Times New Roman" w:hAnsi="Times New Roman" w:cs="Times New Roman"/>
                <w:sz w:val="24"/>
                <w:szCs w:val="24"/>
              </w:rPr>
              <w:tab/>
              <w:t>Work with leadership team to identify and modify system procedures to improve productivity</w:t>
            </w:r>
          </w:p>
          <w:p w:rsidR="00737466" w:rsidRPr="00737466" w:rsidRDefault="00737466" w:rsidP="00737466">
            <w:pPr>
              <w:pStyle w:val="ListParagraph"/>
              <w:numPr>
                <w:ilvl w:val="0"/>
                <w:numId w:val="4"/>
              </w:numPr>
              <w:rPr>
                <w:rFonts w:ascii="Times New Roman" w:hAnsi="Times New Roman" w:cs="Times New Roman"/>
                <w:sz w:val="24"/>
                <w:szCs w:val="24"/>
              </w:rPr>
            </w:pPr>
            <w:proofErr w:type="spellStart"/>
            <w:r w:rsidRPr="00737466">
              <w:rPr>
                <w:rFonts w:ascii="Times New Roman" w:hAnsi="Times New Roman" w:cs="Times New Roman"/>
                <w:sz w:val="24"/>
                <w:szCs w:val="24"/>
              </w:rPr>
              <w:t>i</w:t>
            </w:r>
            <w:proofErr w:type="spellEnd"/>
            <w:r w:rsidRPr="00737466">
              <w:rPr>
                <w:rFonts w:ascii="Times New Roman" w:hAnsi="Times New Roman" w:cs="Times New Roman"/>
                <w:sz w:val="24"/>
                <w:szCs w:val="24"/>
              </w:rPr>
              <w:t>.</w:t>
            </w:r>
            <w:r w:rsidRPr="00737466">
              <w:rPr>
                <w:rFonts w:ascii="Times New Roman" w:hAnsi="Times New Roman" w:cs="Times New Roman"/>
                <w:sz w:val="24"/>
                <w:szCs w:val="24"/>
              </w:rPr>
              <w:tab/>
              <w:t>Facilitate implementation of new procedures and new software systems, when necessary</w:t>
            </w:r>
          </w:p>
          <w:p w:rsidR="00737466" w:rsidRPr="00737466" w:rsidRDefault="00737466" w:rsidP="00737466">
            <w:pPr>
              <w:pStyle w:val="ListParagraph"/>
              <w:numPr>
                <w:ilvl w:val="0"/>
                <w:numId w:val="4"/>
              </w:numPr>
              <w:rPr>
                <w:rFonts w:ascii="Times New Roman" w:hAnsi="Times New Roman" w:cs="Times New Roman"/>
                <w:sz w:val="24"/>
                <w:szCs w:val="24"/>
              </w:rPr>
            </w:pPr>
            <w:r w:rsidRPr="00737466">
              <w:rPr>
                <w:rFonts w:ascii="Times New Roman" w:hAnsi="Times New Roman" w:cs="Times New Roman"/>
                <w:sz w:val="24"/>
                <w:szCs w:val="24"/>
              </w:rPr>
              <w:t>j.</w:t>
            </w:r>
            <w:r w:rsidRPr="00737466">
              <w:rPr>
                <w:rFonts w:ascii="Times New Roman" w:hAnsi="Times New Roman" w:cs="Times New Roman"/>
                <w:sz w:val="24"/>
                <w:szCs w:val="24"/>
              </w:rPr>
              <w:tab/>
              <w:t>Bending, lifting, and overhead work required</w:t>
            </w:r>
          </w:p>
          <w:p w:rsidR="003C2FBC" w:rsidRPr="00035FD6" w:rsidRDefault="00737466" w:rsidP="00737466">
            <w:pPr>
              <w:numPr>
                <w:ilvl w:val="0"/>
                <w:numId w:val="4"/>
              </w:numPr>
              <w:rPr>
                <w:rFonts w:ascii="Times New Roman" w:hAnsi="Times New Roman" w:cs="Times New Roman"/>
                <w:sz w:val="24"/>
                <w:szCs w:val="24"/>
              </w:rPr>
            </w:pPr>
            <w:r w:rsidRPr="00737466">
              <w:rPr>
                <w:rFonts w:ascii="Times New Roman" w:hAnsi="Times New Roman" w:cs="Times New Roman"/>
                <w:sz w:val="24"/>
                <w:szCs w:val="24"/>
              </w:rPr>
              <w:t>k.</w:t>
            </w:r>
            <w:r w:rsidRPr="00737466">
              <w:rPr>
                <w:rFonts w:ascii="Times New Roman" w:hAnsi="Times New Roman" w:cs="Times New Roman"/>
                <w:sz w:val="24"/>
                <w:szCs w:val="24"/>
              </w:rPr>
              <w:tab/>
              <w:t>Perform other duties, as directed</w:t>
            </w:r>
          </w:p>
        </w:tc>
      </w:tr>
      <w:tr w:rsidR="003B3894" w:rsidTr="00741FEA">
        <w:tc>
          <w:tcPr>
            <w:tcW w:w="3438" w:type="dxa"/>
          </w:tcPr>
          <w:p w:rsidR="003B3894" w:rsidRPr="007324A2" w:rsidRDefault="003B3894" w:rsidP="003B3894">
            <w:pPr>
              <w:rPr>
                <w:rFonts w:ascii="Times New Roman" w:hAnsi="Times New Roman" w:cs="Times New Roman"/>
                <w:b/>
                <w:sz w:val="32"/>
                <w:szCs w:val="32"/>
              </w:rPr>
            </w:pPr>
            <w:r w:rsidRPr="007324A2">
              <w:rPr>
                <w:rFonts w:ascii="Times New Roman" w:hAnsi="Times New Roman" w:cs="Times New Roman"/>
                <w:b/>
                <w:sz w:val="32"/>
                <w:szCs w:val="32"/>
              </w:rPr>
              <w:lastRenderedPageBreak/>
              <w:t>RESPONSIBLE TO:</w:t>
            </w:r>
          </w:p>
        </w:tc>
        <w:tc>
          <w:tcPr>
            <w:tcW w:w="7578" w:type="dxa"/>
          </w:tcPr>
          <w:p w:rsidR="003B3894" w:rsidRPr="00341092" w:rsidRDefault="00035FD6" w:rsidP="00AA3EFF">
            <w:pPr>
              <w:rPr>
                <w:rFonts w:ascii="Times New Roman" w:hAnsi="Times New Roman" w:cs="Times New Roman"/>
                <w:sz w:val="24"/>
                <w:szCs w:val="24"/>
              </w:rPr>
            </w:pPr>
            <w:r>
              <w:rPr>
                <w:rFonts w:ascii="Times New Roman" w:hAnsi="Times New Roman" w:cs="Times New Roman"/>
                <w:sz w:val="24"/>
                <w:szCs w:val="24"/>
              </w:rPr>
              <w:t>Director</w:t>
            </w:r>
            <w:r w:rsidR="003F7C2A">
              <w:rPr>
                <w:rFonts w:ascii="Times New Roman" w:hAnsi="Times New Roman" w:cs="Times New Roman"/>
                <w:sz w:val="24"/>
                <w:szCs w:val="24"/>
              </w:rPr>
              <w:t xml:space="preserve"> of Business Services</w:t>
            </w:r>
          </w:p>
        </w:tc>
      </w:tr>
      <w:tr w:rsidR="003B3894" w:rsidTr="00741FEA">
        <w:tc>
          <w:tcPr>
            <w:tcW w:w="3438" w:type="dxa"/>
          </w:tcPr>
          <w:p w:rsidR="003B3894" w:rsidRPr="007324A2" w:rsidRDefault="003B3894" w:rsidP="003B3894">
            <w:pPr>
              <w:rPr>
                <w:rFonts w:ascii="Times New Roman" w:hAnsi="Times New Roman" w:cs="Times New Roman"/>
                <w:b/>
                <w:sz w:val="32"/>
                <w:szCs w:val="32"/>
              </w:rPr>
            </w:pPr>
            <w:r w:rsidRPr="007324A2">
              <w:rPr>
                <w:rFonts w:ascii="Times New Roman" w:hAnsi="Times New Roman" w:cs="Times New Roman"/>
                <w:b/>
                <w:sz w:val="32"/>
                <w:szCs w:val="32"/>
              </w:rPr>
              <w:t>WORK SCHEDULE:</w:t>
            </w:r>
          </w:p>
        </w:tc>
        <w:tc>
          <w:tcPr>
            <w:tcW w:w="7578" w:type="dxa"/>
          </w:tcPr>
          <w:p w:rsidR="003B3894" w:rsidRPr="00341092" w:rsidRDefault="00035FD6" w:rsidP="005F778C">
            <w:pPr>
              <w:rPr>
                <w:rFonts w:ascii="Times New Roman" w:hAnsi="Times New Roman" w:cs="Times New Roman"/>
                <w:sz w:val="24"/>
                <w:szCs w:val="24"/>
              </w:rPr>
            </w:pPr>
            <w:r>
              <w:rPr>
                <w:rFonts w:ascii="Times New Roman" w:hAnsi="Times New Roman" w:cs="Times New Roman"/>
                <w:sz w:val="24"/>
                <w:szCs w:val="24"/>
              </w:rPr>
              <w:t>M-F</w:t>
            </w:r>
            <w:r w:rsidR="00956798">
              <w:rPr>
                <w:rFonts w:ascii="Times New Roman" w:hAnsi="Times New Roman" w:cs="Times New Roman"/>
                <w:sz w:val="24"/>
                <w:szCs w:val="24"/>
              </w:rPr>
              <w:t xml:space="preserve">, 52 week </w:t>
            </w:r>
          </w:p>
        </w:tc>
      </w:tr>
      <w:tr w:rsidR="003B3894" w:rsidTr="00741FEA">
        <w:tc>
          <w:tcPr>
            <w:tcW w:w="3438" w:type="dxa"/>
          </w:tcPr>
          <w:p w:rsidR="003B3894" w:rsidRPr="007324A2" w:rsidRDefault="007324A2" w:rsidP="007324A2">
            <w:pPr>
              <w:rPr>
                <w:rFonts w:ascii="Times New Roman" w:hAnsi="Times New Roman" w:cs="Times New Roman"/>
                <w:b/>
                <w:sz w:val="32"/>
                <w:szCs w:val="32"/>
              </w:rPr>
            </w:pPr>
            <w:r w:rsidRPr="007324A2">
              <w:rPr>
                <w:rFonts w:ascii="Times New Roman" w:hAnsi="Times New Roman" w:cs="Times New Roman"/>
                <w:b/>
                <w:sz w:val="32"/>
                <w:szCs w:val="32"/>
              </w:rPr>
              <w:t>SALARY:</w:t>
            </w:r>
          </w:p>
        </w:tc>
        <w:tc>
          <w:tcPr>
            <w:tcW w:w="7578" w:type="dxa"/>
          </w:tcPr>
          <w:p w:rsidR="003B3894" w:rsidRPr="00341092" w:rsidRDefault="00035FD6" w:rsidP="00BC7A10">
            <w:pPr>
              <w:rPr>
                <w:rFonts w:ascii="Times New Roman" w:hAnsi="Times New Roman" w:cs="Times New Roman"/>
                <w:sz w:val="24"/>
                <w:szCs w:val="24"/>
              </w:rPr>
            </w:pPr>
            <w:r>
              <w:rPr>
                <w:rFonts w:ascii="Times New Roman" w:hAnsi="Times New Roman" w:cs="Times New Roman"/>
                <w:sz w:val="24"/>
                <w:szCs w:val="24"/>
              </w:rPr>
              <w:t>Commensurate with Experience</w:t>
            </w:r>
            <w:r w:rsidR="000534D4">
              <w:rPr>
                <w:rFonts w:ascii="Times New Roman" w:hAnsi="Times New Roman" w:cs="Times New Roman"/>
                <w:sz w:val="24"/>
                <w:szCs w:val="24"/>
              </w:rPr>
              <w:t xml:space="preserve"> &amp; Qualifications</w:t>
            </w:r>
            <w:r>
              <w:rPr>
                <w:rFonts w:ascii="Times New Roman" w:hAnsi="Times New Roman" w:cs="Times New Roman"/>
                <w:sz w:val="24"/>
                <w:szCs w:val="24"/>
              </w:rPr>
              <w:t xml:space="preserve">, </w:t>
            </w:r>
            <w:r w:rsidRPr="00035FD6">
              <w:rPr>
                <w:rFonts w:ascii="Times New Roman" w:hAnsi="Times New Roman" w:cs="Times New Roman"/>
                <w:sz w:val="24"/>
                <w:szCs w:val="24"/>
              </w:rPr>
              <w:t>Comprehensive Salary and Benefit Package</w:t>
            </w:r>
            <w:r>
              <w:rPr>
                <w:rFonts w:ascii="Times New Roman" w:hAnsi="Times New Roman" w:cs="Times New Roman"/>
                <w:sz w:val="24"/>
                <w:szCs w:val="24"/>
              </w:rPr>
              <w:t xml:space="preserve"> </w:t>
            </w:r>
            <w:r w:rsidR="00C70CD0">
              <w:rPr>
                <w:rFonts w:ascii="Times New Roman" w:hAnsi="Times New Roman" w:cs="Times New Roman"/>
                <w:sz w:val="24"/>
                <w:szCs w:val="24"/>
              </w:rPr>
              <w:t xml:space="preserve">  </w:t>
            </w:r>
            <w:r w:rsidR="00B9114E">
              <w:rPr>
                <w:rFonts w:ascii="Times New Roman" w:hAnsi="Times New Roman" w:cs="Times New Roman"/>
                <w:sz w:val="24"/>
                <w:szCs w:val="24"/>
              </w:rPr>
              <w:t>$</w:t>
            </w:r>
            <w:r w:rsidR="00737466">
              <w:rPr>
                <w:rFonts w:ascii="Times New Roman" w:hAnsi="Times New Roman" w:cs="Times New Roman"/>
                <w:sz w:val="24"/>
                <w:szCs w:val="24"/>
              </w:rPr>
              <w:t>55</w:t>
            </w:r>
            <w:r w:rsidR="003F7C2A">
              <w:rPr>
                <w:rFonts w:ascii="Times New Roman" w:hAnsi="Times New Roman" w:cs="Times New Roman"/>
                <w:sz w:val="24"/>
                <w:szCs w:val="24"/>
              </w:rPr>
              <w:t>,000-$</w:t>
            </w:r>
            <w:r w:rsidR="00737466">
              <w:rPr>
                <w:rFonts w:ascii="Times New Roman" w:hAnsi="Times New Roman" w:cs="Times New Roman"/>
                <w:sz w:val="24"/>
                <w:szCs w:val="24"/>
              </w:rPr>
              <w:t>65</w:t>
            </w:r>
            <w:r w:rsidR="00956798">
              <w:rPr>
                <w:rFonts w:ascii="Times New Roman" w:hAnsi="Times New Roman" w:cs="Times New Roman"/>
                <w:sz w:val="24"/>
                <w:szCs w:val="24"/>
              </w:rPr>
              <w:t>,000</w:t>
            </w:r>
          </w:p>
        </w:tc>
      </w:tr>
      <w:tr w:rsidR="003B3894" w:rsidTr="00741FEA">
        <w:tc>
          <w:tcPr>
            <w:tcW w:w="3438" w:type="dxa"/>
          </w:tcPr>
          <w:p w:rsidR="003B3894" w:rsidRPr="007324A2" w:rsidRDefault="007324A2" w:rsidP="007324A2">
            <w:pPr>
              <w:rPr>
                <w:rFonts w:ascii="Times New Roman" w:hAnsi="Times New Roman" w:cs="Times New Roman"/>
                <w:b/>
                <w:sz w:val="32"/>
                <w:szCs w:val="32"/>
              </w:rPr>
            </w:pPr>
            <w:r w:rsidRPr="007324A2">
              <w:rPr>
                <w:rFonts w:ascii="Times New Roman" w:hAnsi="Times New Roman" w:cs="Times New Roman"/>
                <w:b/>
                <w:sz w:val="32"/>
                <w:szCs w:val="32"/>
              </w:rPr>
              <w:t>METHOD OF APPLICATION:</w:t>
            </w:r>
          </w:p>
        </w:tc>
        <w:tc>
          <w:tcPr>
            <w:tcW w:w="7578" w:type="dxa"/>
          </w:tcPr>
          <w:p w:rsidR="003B3894" w:rsidRPr="00341092" w:rsidRDefault="00341092" w:rsidP="00956798">
            <w:pPr>
              <w:rPr>
                <w:rFonts w:ascii="Times New Roman" w:hAnsi="Times New Roman" w:cs="Times New Roman"/>
                <w:sz w:val="24"/>
                <w:szCs w:val="24"/>
              </w:rPr>
            </w:pPr>
            <w:r>
              <w:rPr>
                <w:rFonts w:ascii="Times New Roman" w:hAnsi="Times New Roman" w:cs="Times New Roman"/>
                <w:sz w:val="24"/>
                <w:szCs w:val="24"/>
              </w:rPr>
              <w:t>Submit qualifications and a brief letter of inter</w:t>
            </w:r>
            <w:r w:rsidR="00891639">
              <w:rPr>
                <w:rFonts w:ascii="Times New Roman" w:hAnsi="Times New Roman" w:cs="Times New Roman"/>
                <w:sz w:val="24"/>
                <w:szCs w:val="24"/>
              </w:rPr>
              <w:t xml:space="preserve">est to: Human Resources Office or at </w:t>
            </w:r>
            <w:r w:rsidR="00956798">
              <w:rPr>
                <w:rFonts w:ascii="Times New Roman" w:hAnsi="Times New Roman" w:cs="Times New Roman"/>
                <w:sz w:val="24"/>
                <w:szCs w:val="24"/>
              </w:rPr>
              <w:t>Frontline</w:t>
            </w:r>
            <w:r w:rsidR="00891639">
              <w:rPr>
                <w:rFonts w:ascii="Times New Roman" w:hAnsi="Times New Roman" w:cs="Times New Roman"/>
                <w:sz w:val="24"/>
                <w:szCs w:val="24"/>
              </w:rPr>
              <w:t xml:space="preserve"> </w:t>
            </w:r>
            <w:proofErr w:type="spellStart"/>
            <w:r w:rsidR="00891639">
              <w:rPr>
                <w:rFonts w:ascii="Times New Roman" w:hAnsi="Times New Roman" w:cs="Times New Roman"/>
                <w:sz w:val="24"/>
                <w:szCs w:val="24"/>
              </w:rPr>
              <w:t>Applitrack</w:t>
            </w:r>
            <w:proofErr w:type="spellEnd"/>
            <w:r w:rsidR="00891639">
              <w:rPr>
                <w:rFonts w:ascii="Times New Roman" w:hAnsi="Times New Roman" w:cs="Times New Roman"/>
                <w:sz w:val="24"/>
                <w:szCs w:val="24"/>
              </w:rPr>
              <w:t xml:space="preserve"> Website.</w:t>
            </w:r>
          </w:p>
        </w:tc>
      </w:tr>
      <w:tr w:rsidR="003B3894" w:rsidTr="00741FEA">
        <w:tc>
          <w:tcPr>
            <w:tcW w:w="3438" w:type="dxa"/>
          </w:tcPr>
          <w:p w:rsidR="003B3894" w:rsidRPr="007324A2" w:rsidRDefault="007324A2" w:rsidP="007324A2">
            <w:pPr>
              <w:rPr>
                <w:rFonts w:ascii="Times New Roman" w:hAnsi="Times New Roman" w:cs="Times New Roman"/>
                <w:b/>
                <w:sz w:val="32"/>
                <w:szCs w:val="32"/>
              </w:rPr>
            </w:pPr>
            <w:r w:rsidRPr="007324A2">
              <w:rPr>
                <w:rFonts w:ascii="Times New Roman" w:hAnsi="Times New Roman" w:cs="Times New Roman"/>
                <w:b/>
                <w:sz w:val="32"/>
                <w:szCs w:val="32"/>
              </w:rPr>
              <w:t>DEADLINE FOR APPLICATION:</w:t>
            </w:r>
          </w:p>
        </w:tc>
        <w:tc>
          <w:tcPr>
            <w:tcW w:w="7578" w:type="dxa"/>
          </w:tcPr>
          <w:p w:rsidR="003B3894" w:rsidRPr="00341092" w:rsidRDefault="00737466" w:rsidP="00341092">
            <w:pPr>
              <w:rPr>
                <w:rFonts w:ascii="Times New Roman" w:hAnsi="Times New Roman" w:cs="Times New Roman"/>
                <w:sz w:val="24"/>
                <w:szCs w:val="24"/>
              </w:rPr>
            </w:pPr>
            <w:r>
              <w:rPr>
                <w:rFonts w:ascii="Times New Roman" w:hAnsi="Times New Roman" w:cs="Times New Roman"/>
                <w:sz w:val="24"/>
                <w:szCs w:val="24"/>
              </w:rPr>
              <w:t>ASAP</w:t>
            </w:r>
          </w:p>
        </w:tc>
      </w:tr>
    </w:tbl>
    <w:p w:rsidR="003B3894" w:rsidRDefault="003B3894" w:rsidP="003B3894">
      <w:pPr>
        <w:jc w:val="center"/>
        <w:rPr>
          <w:rFonts w:ascii="Rockwell Extra Bold" w:hAnsi="Rockwell Extra Bold"/>
          <w:sz w:val="32"/>
          <w:szCs w:val="32"/>
        </w:rPr>
      </w:pPr>
    </w:p>
    <w:p w:rsidR="007324A2" w:rsidRPr="007324A2" w:rsidRDefault="007324A2" w:rsidP="003B3894">
      <w:pPr>
        <w:jc w:val="center"/>
        <w:rPr>
          <w:rFonts w:ascii="Times New Roman" w:hAnsi="Times New Roman" w:cs="Times New Roman"/>
          <w:b/>
          <w:sz w:val="28"/>
          <w:szCs w:val="28"/>
        </w:rPr>
      </w:pPr>
      <w:r w:rsidRPr="007324A2">
        <w:rPr>
          <w:rFonts w:ascii="Times New Roman" w:hAnsi="Times New Roman" w:cs="Times New Roman"/>
          <w:b/>
          <w:sz w:val="28"/>
          <w:szCs w:val="28"/>
        </w:rPr>
        <w:t>Derrick Coleman</w:t>
      </w:r>
    </w:p>
    <w:p w:rsidR="007324A2" w:rsidRPr="007324A2" w:rsidRDefault="007324A2" w:rsidP="003B3894">
      <w:pPr>
        <w:jc w:val="center"/>
        <w:rPr>
          <w:rFonts w:ascii="Times New Roman" w:hAnsi="Times New Roman" w:cs="Times New Roman"/>
          <w:b/>
          <w:sz w:val="28"/>
          <w:szCs w:val="28"/>
        </w:rPr>
      </w:pPr>
      <w:r w:rsidRPr="007324A2">
        <w:rPr>
          <w:rFonts w:ascii="Times New Roman" w:hAnsi="Times New Roman" w:cs="Times New Roman"/>
          <w:b/>
          <w:sz w:val="28"/>
          <w:szCs w:val="28"/>
        </w:rPr>
        <w:t>Superintendent of Schools</w:t>
      </w:r>
    </w:p>
    <w:p w:rsidR="007324A2" w:rsidRDefault="007324A2" w:rsidP="003B3894">
      <w:pPr>
        <w:jc w:val="center"/>
        <w:rPr>
          <w:rFonts w:ascii="Rockwell Extra Bold" w:hAnsi="Rockwell Extra Bold"/>
          <w:sz w:val="32"/>
          <w:szCs w:val="32"/>
        </w:rPr>
      </w:pPr>
    </w:p>
    <w:p w:rsidR="007324A2" w:rsidRPr="007324A2" w:rsidRDefault="007324A2" w:rsidP="00341092">
      <w:pPr>
        <w:jc w:val="both"/>
        <w:rPr>
          <w:rFonts w:ascii="Times New Roman" w:hAnsi="Times New Roman" w:cs="Times New Roman"/>
          <w:b/>
          <w:sz w:val="20"/>
          <w:szCs w:val="20"/>
        </w:rPr>
      </w:pPr>
      <w:r w:rsidRPr="007324A2">
        <w:rPr>
          <w:rFonts w:ascii="Times New Roman" w:hAnsi="Times New Roman" w:cs="Times New Roman"/>
          <w:b/>
          <w:sz w:val="20"/>
          <w:szCs w:val="20"/>
        </w:rPr>
        <w:t>S/D of the City of River Rouge does not discriminate on the basis of sex, race, color, national origin, religion, height, weight, marital status, sexual orientation (subjects to the limits of applicable law), age, genetic information or disability in its program, services, activities or employment opportunities.  Inquiries related to employment discrimination should be directed to the Superintendent of Schools at 313-297-9600, ext 1630, 1460 W. Coolidge Hwy., River Rouge, MI  48218.</w:t>
      </w:r>
    </w:p>
    <w:p w:rsidR="007324A2" w:rsidRPr="003B3894" w:rsidRDefault="007324A2" w:rsidP="00341092">
      <w:pPr>
        <w:jc w:val="both"/>
        <w:rPr>
          <w:rFonts w:ascii="Rockwell Extra Bold" w:hAnsi="Rockwell Extra Bold"/>
          <w:sz w:val="32"/>
          <w:szCs w:val="32"/>
        </w:rPr>
      </w:pPr>
    </w:p>
    <w:sectPr w:rsidR="007324A2" w:rsidRPr="003B3894" w:rsidSect="00407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022"/>
    <w:multiLevelType w:val="hybridMultilevel"/>
    <w:tmpl w:val="CF0C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F2815"/>
    <w:multiLevelType w:val="hybridMultilevel"/>
    <w:tmpl w:val="CAAE24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6B8522C"/>
    <w:multiLevelType w:val="hybridMultilevel"/>
    <w:tmpl w:val="2EB2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631BF"/>
    <w:multiLevelType w:val="hybridMultilevel"/>
    <w:tmpl w:val="715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94"/>
    <w:rsid w:val="0002272D"/>
    <w:rsid w:val="00032AE1"/>
    <w:rsid w:val="00035FD6"/>
    <w:rsid w:val="000534D4"/>
    <w:rsid w:val="000B7206"/>
    <w:rsid w:val="001515BB"/>
    <w:rsid w:val="001C6FF4"/>
    <w:rsid w:val="00276066"/>
    <w:rsid w:val="00311501"/>
    <w:rsid w:val="003122BF"/>
    <w:rsid w:val="00341092"/>
    <w:rsid w:val="00367660"/>
    <w:rsid w:val="003B3894"/>
    <w:rsid w:val="003C2FBC"/>
    <w:rsid w:val="003F7C2A"/>
    <w:rsid w:val="00407F43"/>
    <w:rsid w:val="004F0A18"/>
    <w:rsid w:val="00561099"/>
    <w:rsid w:val="005F697F"/>
    <w:rsid w:val="005F778C"/>
    <w:rsid w:val="0060424C"/>
    <w:rsid w:val="00671FF3"/>
    <w:rsid w:val="006C2496"/>
    <w:rsid w:val="007324A2"/>
    <w:rsid w:val="00737466"/>
    <w:rsid w:val="00741FEA"/>
    <w:rsid w:val="007511F5"/>
    <w:rsid w:val="00857046"/>
    <w:rsid w:val="00891639"/>
    <w:rsid w:val="008F280A"/>
    <w:rsid w:val="0093697E"/>
    <w:rsid w:val="00956798"/>
    <w:rsid w:val="00961E4C"/>
    <w:rsid w:val="00984335"/>
    <w:rsid w:val="00984B50"/>
    <w:rsid w:val="0099130D"/>
    <w:rsid w:val="009B34B9"/>
    <w:rsid w:val="00A02569"/>
    <w:rsid w:val="00A82370"/>
    <w:rsid w:val="00AA3EFF"/>
    <w:rsid w:val="00AB0F19"/>
    <w:rsid w:val="00B51867"/>
    <w:rsid w:val="00B9114E"/>
    <w:rsid w:val="00BC7A10"/>
    <w:rsid w:val="00C70CD0"/>
    <w:rsid w:val="00D9786B"/>
    <w:rsid w:val="00DA7526"/>
    <w:rsid w:val="00E32838"/>
    <w:rsid w:val="00F0042B"/>
    <w:rsid w:val="00FC3E1F"/>
    <w:rsid w:val="00F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9CC7"/>
  <w15:docId w15:val="{24E17EEC-5328-4EBC-8A46-4B907991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092"/>
    <w:rPr>
      <w:color w:val="0000FF" w:themeColor="hyperlink"/>
      <w:u w:val="single"/>
    </w:rPr>
  </w:style>
  <w:style w:type="paragraph" w:styleId="ListParagraph">
    <w:name w:val="List Paragraph"/>
    <w:basedOn w:val="Normal"/>
    <w:uiPriority w:val="34"/>
    <w:qFormat/>
    <w:rsid w:val="007511F5"/>
    <w:pPr>
      <w:ind w:left="720"/>
      <w:contextualSpacing/>
    </w:pPr>
  </w:style>
  <w:style w:type="paragraph" w:styleId="BalloonText">
    <w:name w:val="Balloon Text"/>
    <w:basedOn w:val="Normal"/>
    <w:link w:val="BalloonTextChar"/>
    <w:uiPriority w:val="99"/>
    <w:semiHidden/>
    <w:unhideWhenUsed/>
    <w:rsid w:val="00891639"/>
    <w:rPr>
      <w:rFonts w:ascii="Tahoma" w:hAnsi="Tahoma" w:cs="Tahoma"/>
      <w:sz w:val="16"/>
      <w:szCs w:val="16"/>
    </w:rPr>
  </w:style>
  <w:style w:type="character" w:customStyle="1" w:styleId="BalloonTextChar">
    <w:name w:val="Balloon Text Char"/>
    <w:basedOn w:val="DefaultParagraphFont"/>
    <w:link w:val="BalloonText"/>
    <w:uiPriority w:val="99"/>
    <w:semiHidden/>
    <w:rsid w:val="00891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Imran Mirza</cp:lastModifiedBy>
  <cp:revision>5</cp:revision>
  <cp:lastPrinted>2012-11-19T19:38:00Z</cp:lastPrinted>
  <dcterms:created xsi:type="dcterms:W3CDTF">2024-06-03T14:35:00Z</dcterms:created>
  <dcterms:modified xsi:type="dcterms:W3CDTF">2024-06-04T14:11:00Z</dcterms:modified>
</cp:coreProperties>
</file>