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AF" w:rsidRPr="00DC55AF" w:rsidRDefault="00DC55AF" w:rsidP="00DC55AF">
      <w:pPr>
        <w:jc w:val="center"/>
        <w:rPr>
          <w:b/>
          <w:sz w:val="24"/>
        </w:rPr>
      </w:pPr>
      <w:r w:rsidRPr="00DC55AF">
        <w:rPr>
          <w:b/>
          <w:sz w:val="24"/>
        </w:rPr>
        <w:t>ADMINISTRATOR SALARY SCHEDULE</w:t>
      </w:r>
    </w:p>
    <w:p w:rsidR="00EF322D" w:rsidRPr="00DC55AF" w:rsidRDefault="00EF322D" w:rsidP="00433C0B">
      <w:pPr>
        <w:pStyle w:val="NoSpacing"/>
        <w:rPr>
          <w:rFonts w:asciiTheme="minorHAnsi" w:hAnsiTheme="minorHAnsi" w:cs="Arial"/>
        </w:rPr>
      </w:pPr>
      <w:r w:rsidRPr="00DC55AF">
        <w:rPr>
          <w:rFonts w:asciiTheme="minorHAnsi" w:hAnsiTheme="minorHAnsi" w:cs="Arial"/>
        </w:rPr>
        <w:t>1.</w:t>
      </w:r>
      <w:r w:rsidR="00CE3ACA" w:rsidRPr="00DC55AF">
        <w:rPr>
          <w:rFonts w:asciiTheme="minorHAnsi" w:hAnsiTheme="minorHAnsi" w:cs="Arial"/>
        </w:rPr>
        <w:tab/>
      </w:r>
      <w:r w:rsidRPr="00DC55AF">
        <w:rPr>
          <w:rFonts w:asciiTheme="minorHAnsi" w:hAnsiTheme="minorHAnsi" w:cs="Arial"/>
        </w:rPr>
        <w:t>Each salary range will have five (5) steps from the first</w:t>
      </w:r>
      <w:r w:rsidR="00B855AE" w:rsidRPr="00DC55AF">
        <w:rPr>
          <w:rFonts w:asciiTheme="minorHAnsi" w:hAnsiTheme="minorHAnsi" w:cs="Arial"/>
        </w:rPr>
        <w:t xml:space="preserve"> step to the top step. A satisfactory evaluation is a necessary condition for movement on the salary schedule. However, such movement is not guaranteed, and the Board retains the right to adjust the annual salary of Administrators during the terms of their contracts, subject to limitations contained in individual contracts.</w:t>
      </w:r>
    </w:p>
    <w:p w:rsidR="00433C0B" w:rsidRPr="00DC55AF" w:rsidRDefault="00433C0B" w:rsidP="00433C0B">
      <w:pPr>
        <w:pStyle w:val="NoSpacing"/>
        <w:rPr>
          <w:rFonts w:asciiTheme="minorHAnsi" w:hAnsiTheme="minorHAnsi" w:cs="Arial"/>
        </w:rPr>
      </w:pPr>
    </w:p>
    <w:p w:rsidR="00EF322D" w:rsidRPr="00DC55AF" w:rsidRDefault="00EF322D" w:rsidP="00433C0B">
      <w:pPr>
        <w:pStyle w:val="NoSpacing"/>
        <w:rPr>
          <w:rFonts w:asciiTheme="minorHAnsi" w:hAnsiTheme="minorHAnsi" w:cs="Arial"/>
        </w:rPr>
      </w:pPr>
      <w:r w:rsidRPr="00DC55AF">
        <w:rPr>
          <w:rFonts w:asciiTheme="minorHAnsi" w:hAnsiTheme="minorHAnsi" w:cs="Arial"/>
        </w:rPr>
        <w:t>2.</w:t>
      </w:r>
      <w:r w:rsidR="00CE3ACA" w:rsidRPr="00DC55AF">
        <w:rPr>
          <w:rFonts w:asciiTheme="minorHAnsi" w:hAnsiTheme="minorHAnsi" w:cs="Arial"/>
        </w:rPr>
        <w:tab/>
      </w:r>
      <w:r w:rsidRPr="00DC55AF">
        <w:rPr>
          <w:rFonts w:asciiTheme="minorHAnsi" w:hAnsiTheme="minorHAnsi" w:cs="Arial"/>
        </w:rPr>
        <w:t xml:space="preserve">The </w:t>
      </w:r>
      <w:r w:rsidR="00C60B2D" w:rsidRPr="00DC55AF">
        <w:rPr>
          <w:rFonts w:asciiTheme="minorHAnsi" w:hAnsiTheme="minorHAnsi" w:cs="Arial"/>
        </w:rPr>
        <w:t>Board</w:t>
      </w:r>
      <w:r w:rsidR="00E514CE" w:rsidRPr="00DC55AF">
        <w:rPr>
          <w:rFonts w:asciiTheme="minorHAnsi" w:hAnsiTheme="minorHAnsi" w:cs="Arial"/>
        </w:rPr>
        <w:t xml:space="preserve"> </w:t>
      </w:r>
      <w:r w:rsidRPr="00DC55AF">
        <w:rPr>
          <w:rFonts w:asciiTheme="minorHAnsi" w:hAnsiTheme="minorHAnsi" w:cs="Arial"/>
        </w:rPr>
        <w:t xml:space="preserve">may grant credit for previous administrative experience to newly hired administrators and </w:t>
      </w:r>
      <w:r w:rsidR="00CE026C" w:rsidRPr="00DC55AF">
        <w:rPr>
          <w:rFonts w:asciiTheme="minorHAnsi" w:hAnsiTheme="minorHAnsi" w:cs="Arial"/>
        </w:rPr>
        <w:t>has the authority to employ an administrator at any step of the salary schedule. However, under normal circumstances, experience credit shall not exceed a total of three (3)</w:t>
      </w:r>
      <w:bookmarkStart w:id="0" w:name="_GoBack"/>
      <w:bookmarkEnd w:id="0"/>
      <w:r w:rsidR="00CE026C" w:rsidRPr="00DC55AF">
        <w:rPr>
          <w:rFonts w:asciiTheme="minorHAnsi" w:hAnsiTheme="minorHAnsi" w:cs="Arial"/>
        </w:rPr>
        <w:t xml:space="preserve"> years.</w:t>
      </w:r>
    </w:p>
    <w:p w:rsidR="00433C0B" w:rsidRPr="00DC55AF" w:rsidRDefault="00433C0B" w:rsidP="00433C0B">
      <w:pPr>
        <w:pStyle w:val="NoSpacing"/>
        <w:rPr>
          <w:rFonts w:asciiTheme="minorHAnsi" w:hAnsiTheme="minorHAnsi" w:cs="Arial"/>
        </w:rPr>
      </w:pPr>
    </w:p>
    <w:p w:rsidR="00CE026C" w:rsidRPr="00DC55AF" w:rsidRDefault="00CE026C" w:rsidP="00433C0B">
      <w:pPr>
        <w:pStyle w:val="NoSpacing"/>
        <w:rPr>
          <w:rFonts w:asciiTheme="minorHAnsi" w:hAnsiTheme="minorHAnsi" w:cs="Arial"/>
        </w:rPr>
      </w:pPr>
      <w:r w:rsidRPr="00DC55AF">
        <w:rPr>
          <w:rFonts w:asciiTheme="minorHAnsi" w:hAnsiTheme="minorHAnsi" w:cs="Arial"/>
        </w:rPr>
        <w:t>3.</w:t>
      </w:r>
      <w:r w:rsidR="00CE3ACA" w:rsidRPr="00DC55AF">
        <w:rPr>
          <w:rFonts w:asciiTheme="minorHAnsi" w:hAnsiTheme="minorHAnsi" w:cs="Arial"/>
        </w:rPr>
        <w:tab/>
      </w:r>
      <w:r w:rsidRPr="00DC55AF">
        <w:rPr>
          <w:rFonts w:asciiTheme="minorHAnsi" w:hAnsiTheme="minorHAnsi" w:cs="Arial"/>
        </w:rPr>
        <w:t>Administrators shall receive the following longevity payments beginning the fifth year as an administrator in the school district.</w:t>
      </w:r>
      <w:r w:rsidR="00220D10" w:rsidRPr="00DC55AF">
        <w:rPr>
          <w:rFonts w:asciiTheme="minorHAnsi" w:hAnsiTheme="minorHAnsi" w:cs="Arial"/>
        </w:rPr>
        <w:t xml:space="preserve"> These payments shall be pro-rated for administrative contracts that are less than full time.</w:t>
      </w:r>
    </w:p>
    <w:p w:rsidR="00433C0B" w:rsidRPr="00DC55AF" w:rsidRDefault="00433C0B" w:rsidP="00433C0B">
      <w:pPr>
        <w:pStyle w:val="NoSpacing"/>
        <w:rPr>
          <w:rFonts w:asciiTheme="minorHAnsi" w:hAnsiTheme="minorHAnsi" w:cs="Arial"/>
        </w:rPr>
      </w:pPr>
    </w:p>
    <w:p w:rsidR="00CE026C" w:rsidRPr="00DC55AF" w:rsidRDefault="00B855AE" w:rsidP="00433C0B">
      <w:pPr>
        <w:pStyle w:val="NoSpacing"/>
        <w:numPr>
          <w:ilvl w:val="0"/>
          <w:numId w:val="4"/>
        </w:numPr>
        <w:tabs>
          <w:tab w:val="left" w:pos="720"/>
          <w:tab w:val="left" w:pos="2790"/>
        </w:tabs>
        <w:rPr>
          <w:rFonts w:asciiTheme="minorHAnsi" w:hAnsiTheme="minorHAnsi" w:cs="Arial"/>
        </w:rPr>
      </w:pPr>
      <w:r w:rsidRPr="00DC55AF">
        <w:rPr>
          <w:rFonts w:asciiTheme="minorHAnsi" w:hAnsiTheme="minorHAnsi" w:cs="Arial"/>
        </w:rPr>
        <w:t>After 10 years</w:t>
      </w:r>
      <w:r w:rsidRPr="00DC55AF">
        <w:rPr>
          <w:rFonts w:asciiTheme="minorHAnsi" w:hAnsiTheme="minorHAnsi" w:cs="Arial"/>
        </w:rPr>
        <w:tab/>
        <w:t>$1,000</w:t>
      </w:r>
    </w:p>
    <w:p w:rsidR="00CE026C" w:rsidRPr="00DC55AF" w:rsidRDefault="00CE026C" w:rsidP="00433C0B">
      <w:pPr>
        <w:pStyle w:val="NoSpacing"/>
        <w:numPr>
          <w:ilvl w:val="0"/>
          <w:numId w:val="4"/>
        </w:numPr>
        <w:tabs>
          <w:tab w:val="left" w:pos="720"/>
          <w:tab w:val="left" w:pos="2790"/>
        </w:tabs>
        <w:rPr>
          <w:rFonts w:asciiTheme="minorHAnsi" w:hAnsiTheme="minorHAnsi" w:cs="Arial"/>
        </w:rPr>
      </w:pPr>
      <w:r w:rsidRPr="00DC55AF">
        <w:rPr>
          <w:rFonts w:asciiTheme="minorHAnsi" w:hAnsiTheme="minorHAnsi" w:cs="Arial"/>
        </w:rPr>
        <w:t>After 15 years</w:t>
      </w:r>
      <w:r w:rsidR="00B855AE" w:rsidRPr="00DC55AF">
        <w:rPr>
          <w:rFonts w:asciiTheme="minorHAnsi" w:hAnsiTheme="minorHAnsi" w:cs="Arial"/>
        </w:rPr>
        <w:tab/>
        <w:t>$1,000</w:t>
      </w:r>
    </w:p>
    <w:p w:rsidR="00B855AE" w:rsidRPr="00DC55AF" w:rsidRDefault="00B855AE" w:rsidP="00433C0B">
      <w:pPr>
        <w:pStyle w:val="NoSpacing"/>
        <w:numPr>
          <w:ilvl w:val="1"/>
          <w:numId w:val="4"/>
        </w:numPr>
        <w:tabs>
          <w:tab w:val="left" w:pos="720"/>
          <w:tab w:val="left" w:pos="1440"/>
          <w:tab w:val="left" w:pos="2790"/>
        </w:tabs>
        <w:rPr>
          <w:rFonts w:asciiTheme="minorHAnsi" w:hAnsiTheme="minorHAnsi" w:cs="Arial"/>
        </w:rPr>
      </w:pPr>
      <w:r w:rsidRPr="00DC55AF">
        <w:rPr>
          <w:rFonts w:asciiTheme="minorHAnsi" w:hAnsiTheme="minorHAnsi" w:cs="Arial"/>
        </w:rPr>
        <w:t>(Example: $1,000 for 10 years + $1,000 for 15 years = $2,000 total)</w:t>
      </w:r>
    </w:p>
    <w:p w:rsidR="00CE026C" w:rsidRPr="00DC55AF" w:rsidRDefault="00B855AE" w:rsidP="00433C0B">
      <w:pPr>
        <w:pStyle w:val="NoSpacing"/>
        <w:numPr>
          <w:ilvl w:val="0"/>
          <w:numId w:val="4"/>
        </w:numPr>
        <w:tabs>
          <w:tab w:val="left" w:pos="720"/>
          <w:tab w:val="left" w:pos="2790"/>
        </w:tabs>
        <w:rPr>
          <w:rFonts w:asciiTheme="minorHAnsi" w:hAnsiTheme="minorHAnsi" w:cs="Arial"/>
        </w:rPr>
      </w:pPr>
      <w:r w:rsidRPr="00DC55AF">
        <w:rPr>
          <w:rFonts w:asciiTheme="minorHAnsi" w:hAnsiTheme="minorHAnsi" w:cs="Arial"/>
        </w:rPr>
        <w:t>After 20 years</w:t>
      </w:r>
      <w:r w:rsidRPr="00DC55AF">
        <w:rPr>
          <w:rFonts w:asciiTheme="minorHAnsi" w:hAnsiTheme="minorHAnsi" w:cs="Arial"/>
        </w:rPr>
        <w:tab/>
        <w:t>$1,500</w:t>
      </w:r>
    </w:p>
    <w:p w:rsidR="00CE026C" w:rsidRPr="00DC55AF" w:rsidRDefault="00CE026C" w:rsidP="00433C0B">
      <w:pPr>
        <w:pStyle w:val="NoSpacing"/>
        <w:numPr>
          <w:ilvl w:val="0"/>
          <w:numId w:val="4"/>
        </w:numPr>
        <w:tabs>
          <w:tab w:val="left" w:pos="720"/>
          <w:tab w:val="left" w:pos="2790"/>
        </w:tabs>
        <w:rPr>
          <w:rFonts w:asciiTheme="minorHAnsi" w:hAnsiTheme="minorHAnsi" w:cs="Arial"/>
        </w:rPr>
      </w:pPr>
      <w:r w:rsidRPr="00DC55AF">
        <w:rPr>
          <w:rFonts w:asciiTheme="minorHAnsi" w:hAnsiTheme="minorHAnsi" w:cs="Arial"/>
        </w:rPr>
        <w:t>After 25 years</w:t>
      </w:r>
      <w:r w:rsidR="00B855AE" w:rsidRPr="00DC55AF">
        <w:rPr>
          <w:rFonts w:asciiTheme="minorHAnsi" w:hAnsiTheme="minorHAnsi" w:cs="Arial"/>
        </w:rPr>
        <w:tab/>
        <w:t>$1,500</w:t>
      </w:r>
    </w:p>
    <w:p w:rsidR="00433C0B" w:rsidRPr="00DC55AF" w:rsidRDefault="00433C0B" w:rsidP="00433C0B">
      <w:pPr>
        <w:pStyle w:val="NoSpacing"/>
        <w:rPr>
          <w:rFonts w:asciiTheme="minorHAnsi" w:hAnsiTheme="minorHAnsi" w:cs="Arial"/>
        </w:rPr>
      </w:pPr>
    </w:p>
    <w:p w:rsidR="00CE026C" w:rsidRPr="00DC55AF" w:rsidRDefault="00CE026C" w:rsidP="00433C0B">
      <w:pPr>
        <w:pStyle w:val="NoSpacing"/>
        <w:rPr>
          <w:rFonts w:asciiTheme="minorHAnsi" w:hAnsiTheme="minorHAnsi" w:cs="Arial"/>
        </w:rPr>
      </w:pPr>
      <w:r w:rsidRPr="00DC55AF">
        <w:rPr>
          <w:rFonts w:asciiTheme="minorHAnsi" w:hAnsiTheme="minorHAnsi" w:cs="Arial"/>
        </w:rPr>
        <w:t>Longevity shall be paid in one lump-sum payment in the last pay period of the fiscal year. In order to receive longevity, the administrator must be employed at the time payment is made.</w:t>
      </w:r>
    </w:p>
    <w:p w:rsidR="00433C0B" w:rsidRPr="00DC55AF" w:rsidRDefault="00433C0B" w:rsidP="00433C0B">
      <w:pPr>
        <w:pStyle w:val="NoSpacing"/>
        <w:rPr>
          <w:rFonts w:asciiTheme="minorHAnsi" w:hAnsiTheme="minorHAnsi" w:cs="Arial"/>
        </w:rPr>
      </w:pPr>
    </w:p>
    <w:p w:rsidR="00CE026C" w:rsidRPr="00DC55AF" w:rsidRDefault="00CE026C" w:rsidP="00433C0B">
      <w:pPr>
        <w:pStyle w:val="NoSpacing"/>
        <w:rPr>
          <w:rFonts w:asciiTheme="minorHAnsi" w:hAnsiTheme="minorHAnsi" w:cs="Arial"/>
        </w:rPr>
      </w:pPr>
      <w:r w:rsidRPr="00DC55AF">
        <w:rPr>
          <w:rFonts w:asciiTheme="minorHAnsi" w:hAnsiTheme="minorHAnsi" w:cs="Arial"/>
        </w:rPr>
        <w:t>4.</w:t>
      </w:r>
      <w:r w:rsidR="00CE3ACA" w:rsidRPr="00DC55AF">
        <w:rPr>
          <w:rFonts w:asciiTheme="minorHAnsi" w:hAnsiTheme="minorHAnsi" w:cs="Arial"/>
        </w:rPr>
        <w:tab/>
      </w:r>
      <w:r w:rsidRPr="00DC55AF">
        <w:rPr>
          <w:rFonts w:asciiTheme="minorHAnsi" w:hAnsiTheme="minorHAnsi" w:cs="Arial"/>
        </w:rPr>
        <w:t>The Board of Education will provide the following additional pay for advanced degrees in a Board approved program.</w:t>
      </w:r>
      <w:r w:rsidR="00220D10" w:rsidRPr="00DC55AF">
        <w:rPr>
          <w:rFonts w:asciiTheme="minorHAnsi" w:hAnsiTheme="minorHAnsi" w:cs="Arial"/>
        </w:rPr>
        <w:t xml:space="preserve"> These payments shall be pro-rated for administrative contracts that are less than full time.</w:t>
      </w:r>
    </w:p>
    <w:p w:rsidR="00433C0B" w:rsidRPr="00DC55AF" w:rsidRDefault="00433C0B" w:rsidP="00433C0B">
      <w:pPr>
        <w:pStyle w:val="NoSpacing"/>
        <w:rPr>
          <w:rFonts w:asciiTheme="minorHAnsi" w:hAnsiTheme="minorHAnsi" w:cs="Arial"/>
        </w:rPr>
      </w:pPr>
    </w:p>
    <w:p w:rsidR="00CE026C" w:rsidRPr="00DC55AF" w:rsidRDefault="00CE026C" w:rsidP="00433C0B">
      <w:pPr>
        <w:pStyle w:val="NoSpacing"/>
        <w:numPr>
          <w:ilvl w:val="0"/>
          <w:numId w:val="5"/>
        </w:numPr>
        <w:tabs>
          <w:tab w:val="left" w:pos="720"/>
          <w:tab w:val="left" w:pos="3600"/>
        </w:tabs>
        <w:rPr>
          <w:rFonts w:asciiTheme="minorHAnsi" w:hAnsiTheme="minorHAnsi" w:cs="Arial"/>
        </w:rPr>
      </w:pPr>
      <w:r w:rsidRPr="00DC55AF">
        <w:rPr>
          <w:rFonts w:asciiTheme="minorHAnsi" w:hAnsiTheme="minorHAnsi" w:cs="Arial"/>
        </w:rPr>
        <w:t>MA + 15</w:t>
      </w:r>
      <w:r w:rsidR="00E97DE8" w:rsidRPr="00DC55AF">
        <w:rPr>
          <w:rFonts w:asciiTheme="minorHAnsi" w:hAnsiTheme="minorHAnsi" w:cs="Arial"/>
        </w:rPr>
        <w:t xml:space="preserve"> </w:t>
      </w:r>
      <w:r w:rsidRPr="00DC55AF">
        <w:rPr>
          <w:rFonts w:asciiTheme="minorHAnsi" w:hAnsiTheme="minorHAnsi" w:cs="Arial"/>
        </w:rPr>
        <w:t>(semester hours)</w:t>
      </w:r>
      <w:r w:rsidR="00E97DE8" w:rsidRPr="00DC55AF">
        <w:rPr>
          <w:rFonts w:asciiTheme="minorHAnsi" w:hAnsiTheme="minorHAnsi" w:cs="Arial"/>
        </w:rPr>
        <w:tab/>
        <w:t>$1,000</w:t>
      </w:r>
    </w:p>
    <w:p w:rsidR="00CE026C" w:rsidRPr="00DC55AF" w:rsidRDefault="00CE026C" w:rsidP="00433C0B">
      <w:pPr>
        <w:pStyle w:val="NoSpacing"/>
        <w:numPr>
          <w:ilvl w:val="0"/>
          <w:numId w:val="5"/>
        </w:numPr>
        <w:tabs>
          <w:tab w:val="left" w:pos="720"/>
          <w:tab w:val="left" w:pos="3600"/>
        </w:tabs>
        <w:rPr>
          <w:rFonts w:asciiTheme="minorHAnsi" w:hAnsiTheme="minorHAnsi" w:cs="Arial"/>
        </w:rPr>
      </w:pPr>
      <w:r w:rsidRPr="00DC55AF">
        <w:rPr>
          <w:rFonts w:asciiTheme="minorHAnsi" w:hAnsiTheme="minorHAnsi" w:cs="Arial"/>
        </w:rPr>
        <w:t>MA + 30 (semester hours)</w:t>
      </w:r>
      <w:r w:rsidR="00E97DE8" w:rsidRPr="00DC55AF">
        <w:rPr>
          <w:rFonts w:asciiTheme="minorHAnsi" w:hAnsiTheme="minorHAnsi" w:cs="Arial"/>
        </w:rPr>
        <w:tab/>
        <w:t>$1,500</w:t>
      </w:r>
    </w:p>
    <w:p w:rsidR="00CE026C" w:rsidRPr="00DC55AF" w:rsidRDefault="00CE026C" w:rsidP="00433C0B">
      <w:pPr>
        <w:pStyle w:val="NoSpacing"/>
        <w:numPr>
          <w:ilvl w:val="0"/>
          <w:numId w:val="5"/>
        </w:numPr>
        <w:tabs>
          <w:tab w:val="left" w:pos="720"/>
          <w:tab w:val="left" w:pos="3600"/>
        </w:tabs>
        <w:rPr>
          <w:rFonts w:asciiTheme="minorHAnsi" w:hAnsiTheme="minorHAnsi" w:cs="Arial"/>
        </w:rPr>
      </w:pPr>
      <w:r w:rsidRPr="00DC55AF">
        <w:rPr>
          <w:rFonts w:asciiTheme="minorHAnsi" w:hAnsiTheme="minorHAnsi" w:cs="Arial"/>
        </w:rPr>
        <w:t xml:space="preserve">Eds., </w:t>
      </w:r>
      <w:proofErr w:type="spellStart"/>
      <w:r w:rsidRPr="00DC55AF">
        <w:rPr>
          <w:rFonts w:asciiTheme="minorHAnsi" w:hAnsiTheme="minorHAnsi" w:cs="Arial"/>
        </w:rPr>
        <w:t>Ph</w:t>
      </w:r>
      <w:r w:rsidR="00CE3ACA" w:rsidRPr="00DC55AF">
        <w:rPr>
          <w:rFonts w:asciiTheme="minorHAnsi" w:hAnsiTheme="minorHAnsi" w:cs="Arial"/>
        </w:rPr>
        <w:t>.</w:t>
      </w:r>
      <w:r w:rsidRPr="00DC55AF">
        <w:rPr>
          <w:rFonts w:asciiTheme="minorHAnsi" w:hAnsiTheme="minorHAnsi" w:cs="Arial"/>
        </w:rPr>
        <w:t>D</w:t>
      </w:r>
      <w:proofErr w:type="spellEnd"/>
      <w:r w:rsidRPr="00DC55AF">
        <w:rPr>
          <w:rFonts w:asciiTheme="minorHAnsi" w:hAnsiTheme="minorHAnsi" w:cs="Arial"/>
        </w:rPr>
        <w:t xml:space="preserve">, </w:t>
      </w:r>
      <w:proofErr w:type="spellStart"/>
      <w:r w:rsidRPr="00DC55AF">
        <w:rPr>
          <w:rFonts w:asciiTheme="minorHAnsi" w:hAnsiTheme="minorHAnsi" w:cs="Arial"/>
        </w:rPr>
        <w:t>Ed</w:t>
      </w:r>
      <w:r w:rsidR="00CE3ACA" w:rsidRPr="00DC55AF">
        <w:rPr>
          <w:rFonts w:asciiTheme="minorHAnsi" w:hAnsiTheme="minorHAnsi" w:cs="Arial"/>
        </w:rPr>
        <w:t>.</w:t>
      </w:r>
      <w:r w:rsidRPr="00DC55AF">
        <w:rPr>
          <w:rFonts w:asciiTheme="minorHAnsi" w:hAnsiTheme="minorHAnsi" w:cs="Arial"/>
        </w:rPr>
        <w:t>D</w:t>
      </w:r>
      <w:proofErr w:type="spellEnd"/>
      <w:r w:rsidR="00E97DE8" w:rsidRPr="00DC55AF">
        <w:rPr>
          <w:rFonts w:asciiTheme="minorHAnsi" w:hAnsiTheme="minorHAnsi" w:cs="Arial"/>
        </w:rPr>
        <w:tab/>
        <w:t>$2,500</w:t>
      </w:r>
    </w:p>
    <w:p w:rsidR="00433C0B" w:rsidRPr="00DC55AF" w:rsidRDefault="00433C0B" w:rsidP="00433C0B">
      <w:pPr>
        <w:pStyle w:val="NoSpacing"/>
        <w:rPr>
          <w:rFonts w:asciiTheme="minorHAnsi" w:hAnsiTheme="minorHAnsi" w:cs="Arial"/>
        </w:rPr>
      </w:pPr>
    </w:p>
    <w:p w:rsidR="0064370B" w:rsidRPr="00DC55AF" w:rsidRDefault="00CE026C" w:rsidP="00433C0B">
      <w:pPr>
        <w:pStyle w:val="NoSpacing"/>
        <w:rPr>
          <w:rFonts w:asciiTheme="minorHAnsi" w:hAnsiTheme="minorHAnsi" w:cs="Arial"/>
        </w:rPr>
        <w:sectPr w:rsidR="0064370B" w:rsidRPr="00DC55AF" w:rsidSect="00DC55AF">
          <w:type w:val="continuous"/>
          <w:pgSz w:w="12240" w:h="15840"/>
          <w:pgMar w:top="1440" w:right="1440" w:bottom="1440" w:left="1440" w:header="720" w:footer="720" w:gutter="0"/>
          <w:cols w:space="720"/>
          <w:docGrid w:linePitch="360"/>
        </w:sectPr>
      </w:pPr>
      <w:r w:rsidRPr="00DC55AF">
        <w:rPr>
          <w:rFonts w:asciiTheme="minorHAnsi" w:hAnsiTheme="minorHAnsi" w:cs="Arial"/>
        </w:rPr>
        <w:t>Payment will commence with the school year immediately following acquisition of such degrees. Only the final degree shall be compensated. Payment shall continue as a yearly addendum to the administrator’s salary.</w:t>
      </w:r>
    </w:p>
    <w:tbl>
      <w:tblPr>
        <w:tblW w:w="5000" w:type="pct"/>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620" w:firstRow="1" w:lastRow="0" w:firstColumn="0" w:lastColumn="0" w:noHBand="1" w:noVBand="1"/>
      </w:tblPr>
      <w:tblGrid>
        <w:gridCol w:w="2355"/>
        <w:gridCol w:w="1140"/>
        <w:gridCol w:w="1216"/>
        <w:gridCol w:w="973"/>
        <w:gridCol w:w="973"/>
        <w:gridCol w:w="973"/>
        <w:gridCol w:w="973"/>
        <w:gridCol w:w="973"/>
      </w:tblGrid>
      <w:tr w:rsidR="00E514CE" w:rsidRPr="00DC55AF" w:rsidTr="00DC55AF">
        <w:trPr>
          <w:trHeight w:val="717"/>
        </w:trPr>
        <w:tc>
          <w:tcPr>
            <w:tcW w:w="1230" w:type="pct"/>
            <w:shd w:val="clear" w:color="auto" w:fill="4F81BD"/>
          </w:tcPr>
          <w:p w:rsidR="00E514CE" w:rsidRPr="00DC55AF" w:rsidRDefault="00E514CE">
            <w:pPr>
              <w:rPr>
                <w:rFonts w:asciiTheme="minorHAnsi" w:eastAsia="Times New Roman" w:hAnsiTheme="minorHAnsi" w:cs="Arial"/>
                <w:b/>
                <w:bCs/>
                <w:color w:val="FFFFFF"/>
              </w:rPr>
            </w:pPr>
            <w:r w:rsidRPr="00DC55AF">
              <w:rPr>
                <w:rFonts w:asciiTheme="minorHAnsi" w:eastAsia="Times New Roman" w:hAnsiTheme="minorHAnsi" w:cs="Arial"/>
                <w:b/>
                <w:bCs/>
                <w:color w:val="FFFFFF"/>
              </w:rPr>
              <w:lastRenderedPageBreak/>
              <w:t>ADMINISTRATOR</w:t>
            </w:r>
          </w:p>
        </w:tc>
        <w:tc>
          <w:tcPr>
            <w:tcW w:w="595" w:type="pct"/>
            <w:shd w:val="clear" w:color="auto" w:fill="4F81BD"/>
          </w:tcPr>
          <w:p w:rsidR="00E514CE" w:rsidRPr="00DC55AF" w:rsidRDefault="00E514CE" w:rsidP="0064370B">
            <w:pPr>
              <w:spacing w:after="0"/>
              <w:rPr>
                <w:rFonts w:asciiTheme="minorHAnsi" w:eastAsia="Times New Roman" w:hAnsiTheme="minorHAnsi" w:cs="Arial"/>
                <w:b/>
                <w:bCs/>
                <w:color w:val="FFFFFF"/>
              </w:rPr>
            </w:pPr>
            <w:r w:rsidRPr="00DC55AF">
              <w:rPr>
                <w:rFonts w:asciiTheme="minorHAnsi" w:eastAsia="Times New Roman" w:hAnsiTheme="minorHAnsi" w:cs="Arial"/>
                <w:b/>
                <w:bCs/>
                <w:color w:val="FFFFFF"/>
              </w:rPr>
              <w:t>Days/</w:t>
            </w:r>
          </w:p>
          <w:p w:rsidR="00E514CE" w:rsidRPr="00DC55AF" w:rsidRDefault="00E514CE" w:rsidP="0064370B">
            <w:pPr>
              <w:spacing w:after="0"/>
              <w:rPr>
                <w:rFonts w:asciiTheme="minorHAnsi" w:eastAsia="Times New Roman" w:hAnsiTheme="minorHAnsi" w:cs="Arial"/>
                <w:b/>
                <w:bCs/>
                <w:color w:val="FFFFFF"/>
              </w:rPr>
            </w:pPr>
            <w:r w:rsidRPr="00DC55AF">
              <w:rPr>
                <w:rFonts w:asciiTheme="minorHAnsi" w:eastAsia="Times New Roman" w:hAnsiTheme="minorHAnsi" w:cs="Arial"/>
                <w:b/>
                <w:bCs/>
                <w:color w:val="FFFFFF"/>
              </w:rPr>
              <w:t>Weeks</w:t>
            </w:r>
          </w:p>
        </w:tc>
        <w:tc>
          <w:tcPr>
            <w:tcW w:w="635" w:type="pct"/>
            <w:shd w:val="clear" w:color="auto" w:fill="4F81BD"/>
          </w:tcPr>
          <w:p w:rsidR="00E514CE" w:rsidRPr="00DC55AF" w:rsidRDefault="00E514CE" w:rsidP="0064370B">
            <w:pPr>
              <w:spacing w:after="0"/>
              <w:rPr>
                <w:rFonts w:asciiTheme="minorHAnsi" w:eastAsia="Times New Roman" w:hAnsiTheme="minorHAnsi" w:cs="Arial"/>
                <w:b/>
                <w:bCs/>
                <w:color w:val="FFFFFF"/>
              </w:rPr>
            </w:pPr>
            <w:r w:rsidRPr="00DC55AF">
              <w:rPr>
                <w:rFonts w:asciiTheme="minorHAnsi" w:eastAsia="Times New Roman" w:hAnsiTheme="minorHAnsi" w:cs="Arial"/>
                <w:b/>
                <w:bCs/>
                <w:color w:val="FFFFFF"/>
              </w:rPr>
              <w:t>Vacation</w:t>
            </w:r>
          </w:p>
        </w:tc>
        <w:tc>
          <w:tcPr>
            <w:tcW w:w="508" w:type="pct"/>
            <w:tcBorders>
              <w:left w:val="double" w:sz="4" w:space="0" w:color="auto"/>
            </w:tcBorders>
            <w:shd w:val="clear" w:color="auto" w:fill="4F81BD"/>
          </w:tcPr>
          <w:p w:rsidR="00E514CE" w:rsidRPr="00DC55AF" w:rsidRDefault="00E514CE" w:rsidP="00E514CE">
            <w:pPr>
              <w:spacing w:after="0"/>
              <w:jc w:val="center"/>
              <w:rPr>
                <w:rFonts w:asciiTheme="minorHAnsi" w:eastAsia="Times New Roman" w:hAnsiTheme="minorHAnsi" w:cs="Arial"/>
                <w:b/>
                <w:bCs/>
                <w:color w:val="FFFFFF"/>
              </w:rPr>
            </w:pPr>
            <w:r w:rsidRPr="00DC55AF">
              <w:rPr>
                <w:rFonts w:asciiTheme="minorHAnsi" w:eastAsia="Times New Roman" w:hAnsiTheme="minorHAnsi" w:cs="Arial"/>
                <w:b/>
                <w:bCs/>
                <w:color w:val="FFFFFF"/>
              </w:rPr>
              <w:t>STEP  1</w:t>
            </w:r>
          </w:p>
        </w:tc>
        <w:tc>
          <w:tcPr>
            <w:tcW w:w="508" w:type="pct"/>
            <w:shd w:val="clear" w:color="auto" w:fill="4F81BD"/>
          </w:tcPr>
          <w:p w:rsidR="00E514CE" w:rsidRPr="00DC55AF" w:rsidRDefault="00E514CE" w:rsidP="00E514CE">
            <w:pPr>
              <w:spacing w:after="0"/>
              <w:jc w:val="center"/>
              <w:rPr>
                <w:rFonts w:asciiTheme="minorHAnsi" w:eastAsia="Times New Roman" w:hAnsiTheme="minorHAnsi" w:cs="Arial"/>
                <w:b/>
                <w:bCs/>
                <w:color w:val="FFFFFF"/>
              </w:rPr>
            </w:pPr>
            <w:r w:rsidRPr="00DC55AF">
              <w:rPr>
                <w:rFonts w:asciiTheme="minorHAnsi" w:eastAsia="Times New Roman" w:hAnsiTheme="minorHAnsi" w:cs="Arial"/>
                <w:b/>
                <w:bCs/>
                <w:color w:val="FFFFFF"/>
              </w:rPr>
              <w:t>STEP 2</w:t>
            </w:r>
          </w:p>
        </w:tc>
        <w:tc>
          <w:tcPr>
            <w:tcW w:w="508" w:type="pct"/>
            <w:shd w:val="clear" w:color="auto" w:fill="4F81BD"/>
          </w:tcPr>
          <w:p w:rsidR="00E514CE" w:rsidRPr="00DC55AF" w:rsidRDefault="00E514CE" w:rsidP="00E514CE">
            <w:pPr>
              <w:spacing w:after="0"/>
              <w:jc w:val="center"/>
              <w:rPr>
                <w:rFonts w:asciiTheme="minorHAnsi" w:eastAsia="Times New Roman" w:hAnsiTheme="minorHAnsi" w:cs="Arial"/>
                <w:b/>
                <w:bCs/>
                <w:color w:val="FFFFFF"/>
              </w:rPr>
            </w:pPr>
            <w:r w:rsidRPr="00DC55AF">
              <w:rPr>
                <w:rFonts w:asciiTheme="minorHAnsi" w:eastAsia="Times New Roman" w:hAnsiTheme="minorHAnsi" w:cs="Arial"/>
                <w:b/>
                <w:bCs/>
                <w:color w:val="FFFFFF"/>
              </w:rPr>
              <w:t>STEP  3</w:t>
            </w:r>
          </w:p>
        </w:tc>
        <w:tc>
          <w:tcPr>
            <w:tcW w:w="508" w:type="pct"/>
            <w:shd w:val="clear" w:color="auto" w:fill="4F81BD"/>
          </w:tcPr>
          <w:p w:rsidR="00E514CE" w:rsidRPr="00DC55AF" w:rsidRDefault="00E514CE" w:rsidP="00E514CE">
            <w:pPr>
              <w:spacing w:after="0"/>
              <w:jc w:val="center"/>
              <w:rPr>
                <w:rFonts w:asciiTheme="minorHAnsi" w:eastAsia="Times New Roman" w:hAnsiTheme="minorHAnsi" w:cs="Arial"/>
                <w:b/>
                <w:bCs/>
                <w:color w:val="FFFFFF"/>
              </w:rPr>
            </w:pPr>
            <w:r w:rsidRPr="00DC55AF">
              <w:rPr>
                <w:rFonts w:asciiTheme="minorHAnsi" w:eastAsia="Times New Roman" w:hAnsiTheme="minorHAnsi" w:cs="Arial"/>
                <w:b/>
                <w:bCs/>
                <w:color w:val="FFFFFF"/>
              </w:rPr>
              <w:t>STEP  4</w:t>
            </w:r>
          </w:p>
        </w:tc>
        <w:tc>
          <w:tcPr>
            <w:tcW w:w="508" w:type="pct"/>
            <w:shd w:val="clear" w:color="auto" w:fill="4F81BD"/>
          </w:tcPr>
          <w:p w:rsidR="00E514CE" w:rsidRPr="00DC55AF" w:rsidRDefault="00E514CE" w:rsidP="00E514CE">
            <w:pPr>
              <w:spacing w:after="0"/>
              <w:jc w:val="center"/>
              <w:rPr>
                <w:rFonts w:asciiTheme="minorHAnsi" w:eastAsia="Times New Roman" w:hAnsiTheme="minorHAnsi" w:cs="Arial"/>
                <w:b/>
                <w:bCs/>
                <w:color w:val="FFFFFF"/>
              </w:rPr>
            </w:pPr>
            <w:r w:rsidRPr="00DC55AF">
              <w:rPr>
                <w:rFonts w:asciiTheme="minorHAnsi" w:eastAsia="Times New Roman" w:hAnsiTheme="minorHAnsi" w:cs="Arial"/>
                <w:b/>
                <w:bCs/>
                <w:color w:val="FFFFFF"/>
              </w:rPr>
              <w:t>STEP 5</w:t>
            </w:r>
          </w:p>
        </w:tc>
      </w:tr>
      <w:tr w:rsidR="00E514CE" w:rsidRPr="00DC55AF" w:rsidTr="00DC55AF">
        <w:trPr>
          <w:trHeight w:val="681"/>
        </w:trPr>
        <w:tc>
          <w:tcPr>
            <w:tcW w:w="1230" w:type="pct"/>
          </w:tcPr>
          <w:p w:rsidR="00E514CE" w:rsidRPr="00DC55AF" w:rsidRDefault="00E514CE">
            <w:pPr>
              <w:rPr>
                <w:rFonts w:asciiTheme="minorHAnsi" w:eastAsia="Times New Roman" w:hAnsiTheme="minorHAnsi" w:cs="Arial"/>
              </w:rPr>
            </w:pPr>
            <w:r w:rsidRPr="00DC55AF">
              <w:rPr>
                <w:rFonts w:asciiTheme="minorHAnsi" w:eastAsia="Times New Roman" w:hAnsiTheme="minorHAnsi" w:cs="Arial"/>
              </w:rPr>
              <w:t>ELEMENTARY PRINCIPAL</w:t>
            </w:r>
          </w:p>
        </w:tc>
        <w:tc>
          <w:tcPr>
            <w:tcW w:w="595" w:type="pct"/>
          </w:tcPr>
          <w:p w:rsidR="00E514CE" w:rsidRPr="00DC55AF" w:rsidRDefault="00E514CE" w:rsidP="0064370B">
            <w:pPr>
              <w:spacing w:after="0"/>
              <w:rPr>
                <w:rFonts w:asciiTheme="minorHAnsi" w:eastAsia="Times New Roman" w:hAnsiTheme="minorHAnsi" w:cs="Arial"/>
              </w:rPr>
            </w:pPr>
            <w:r w:rsidRPr="00DC55AF">
              <w:rPr>
                <w:rFonts w:asciiTheme="minorHAnsi" w:eastAsia="Times New Roman" w:hAnsiTheme="minorHAnsi" w:cs="Arial"/>
              </w:rPr>
              <w:t>45</w:t>
            </w:r>
          </w:p>
        </w:tc>
        <w:tc>
          <w:tcPr>
            <w:tcW w:w="635" w:type="pct"/>
            <w:vMerge w:val="restart"/>
            <w:vAlign w:val="center"/>
          </w:tcPr>
          <w:p w:rsidR="00E514CE" w:rsidRPr="00DC55AF" w:rsidRDefault="00E514CE" w:rsidP="0064370B">
            <w:pPr>
              <w:spacing w:after="0"/>
              <w:rPr>
                <w:rFonts w:asciiTheme="minorHAnsi" w:eastAsia="Times New Roman" w:hAnsiTheme="minorHAnsi" w:cs="Arial"/>
              </w:rPr>
            </w:pPr>
            <w:r w:rsidRPr="00DC55AF">
              <w:rPr>
                <w:rFonts w:asciiTheme="minorHAnsi" w:eastAsia="Times New Roman" w:hAnsiTheme="minorHAnsi" w:cs="Arial"/>
              </w:rPr>
              <w:t>Teacher days during teacher calendar.</w:t>
            </w:r>
          </w:p>
        </w:tc>
        <w:tc>
          <w:tcPr>
            <w:tcW w:w="508" w:type="pct"/>
            <w:tcBorders>
              <w:left w:val="double" w:sz="4" w:space="0" w:color="auto"/>
            </w:tcBorders>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74925</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76425</w:t>
            </w:r>
            <w:r w:rsidR="00874E2A" w:rsidRPr="00DC55AF">
              <w:rPr>
                <w:rFonts w:asciiTheme="minorHAnsi" w:eastAsia="Times New Roman" w:hAnsiTheme="minorHAnsi" w:cs="Arial"/>
              </w:rPr>
              <w:t>#</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77952</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79512</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81101</w:t>
            </w:r>
          </w:p>
        </w:tc>
      </w:tr>
      <w:tr w:rsidR="00E514CE" w:rsidRPr="00DC55AF" w:rsidTr="00DC55AF">
        <w:trPr>
          <w:trHeight w:val="695"/>
        </w:trPr>
        <w:tc>
          <w:tcPr>
            <w:tcW w:w="1230" w:type="pct"/>
          </w:tcPr>
          <w:p w:rsidR="00E514CE" w:rsidRPr="00DC55AF" w:rsidRDefault="00E514CE">
            <w:pPr>
              <w:rPr>
                <w:rFonts w:asciiTheme="minorHAnsi" w:eastAsia="Times New Roman" w:hAnsiTheme="minorHAnsi" w:cs="Arial"/>
              </w:rPr>
            </w:pPr>
            <w:r w:rsidRPr="00DC55AF">
              <w:rPr>
                <w:rFonts w:asciiTheme="minorHAnsi" w:eastAsia="Times New Roman" w:hAnsiTheme="minorHAnsi" w:cs="Arial"/>
              </w:rPr>
              <w:t>MIDDLE SCHOOL PRINCIPAL</w:t>
            </w:r>
          </w:p>
        </w:tc>
        <w:tc>
          <w:tcPr>
            <w:tcW w:w="595" w:type="pct"/>
          </w:tcPr>
          <w:p w:rsidR="00E514CE" w:rsidRPr="00DC55AF" w:rsidRDefault="00E514CE" w:rsidP="0064370B">
            <w:pPr>
              <w:spacing w:after="0"/>
              <w:rPr>
                <w:rFonts w:asciiTheme="minorHAnsi" w:eastAsia="Times New Roman" w:hAnsiTheme="minorHAnsi" w:cs="Arial"/>
              </w:rPr>
            </w:pPr>
            <w:r w:rsidRPr="00DC55AF">
              <w:rPr>
                <w:rFonts w:asciiTheme="minorHAnsi" w:eastAsia="Times New Roman" w:hAnsiTheme="minorHAnsi" w:cs="Arial"/>
              </w:rPr>
              <w:t>45</w:t>
            </w:r>
          </w:p>
        </w:tc>
        <w:tc>
          <w:tcPr>
            <w:tcW w:w="635" w:type="pct"/>
            <w:vMerge/>
          </w:tcPr>
          <w:p w:rsidR="00E514CE" w:rsidRPr="00DC55AF" w:rsidRDefault="00E514CE" w:rsidP="0064370B">
            <w:pPr>
              <w:spacing w:after="0"/>
              <w:rPr>
                <w:rFonts w:asciiTheme="minorHAnsi" w:eastAsia="Times New Roman" w:hAnsiTheme="minorHAnsi" w:cs="Arial"/>
              </w:rPr>
            </w:pPr>
          </w:p>
        </w:tc>
        <w:tc>
          <w:tcPr>
            <w:tcW w:w="508" w:type="pct"/>
            <w:tcBorders>
              <w:left w:val="double" w:sz="4" w:space="0" w:color="auto"/>
            </w:tcBorders>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75937</w:t>
            </w:r>
            <w:r w:rsidR="00874E2A" w:rsidRPr="00DC55AF">
              <w:rPr>
                <w:rFonts w:asciiTheme="minorHAnsi" w:eastAsia="Times New Roman" w:hAnsiTheme="minorHAnsi" w:cs="Arial"/>
              </w:rPr>
              <w:t>#</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77456</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79005</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80585</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82197</w:t>
            </w:r>
          </w:p>
        </w:tc>
      </w:tr>
      <w:tr w:rsidR="00E514CE" w:rsidRPr="00DC55AF" w:rsidTr="00DC55AF">
        <w:trPr>
          <w:trHeight w:val="695"/>
        </w:trPr>
        <w:tc>
          <w:tcPr>
            <w:tcW w:w="1230" w:type="pct"/>
          </w:tcPr>
          <w:p w:rsidR="00E514CE" w:rsidRPr="00DC55AF" w:rsidRDefault="00E514CE">
            <w:pPr>
              <w:rPr>
                <w:rFonts w:asciiTheme="minorHAnsi" w:eastAsia="Times New Roman" w:hAnsiTheme="minorHAnsi" w:cs="Arial"/>
              </w:rPr>
            </w:pPr>
            <w:r w:rsidRPr="00DC55AF">
              <w:rPr>
                <w:rFonts w:asciiTheme="minorHAnsi" w:eastAsia="Times New Roman" w:hAnsiTheme="minorHAnsi" w:cs="Arial"/>
              </w:rPr>
              <w:t>HIGH SCHOOL PRINCIPAL</w:t>
            </w:r>
          </w:p>
        </w:tc>
        <w:tc>
          <w:tcPr>
            <w:tcW w:w="595" w:type="pct"/>
          </w:tcPr>
          <w:p w:rsidR="00E514CE" w:rsidRPr="00DC55AF" w:rsidRDefault="00E514CE" w:rsidP="0064370B">
            <w:pPr>
              <w:spacing w:after="0"/>
              <w:rPr>
                <w:rFonts w:asciiTheme="minorHAnsi" w:eastAsia="Times New Roman" w:hAnsiTheme="minorHAnsi" w:cs="Arial"/>
              </w:rPr>
            </w:pPr>
            <w:r w:rsidRPr="00DC55AF">
              <w:rPr>
                <w:rFonts w:asciiTheme="minorHAnsi" w:eastAsia="Times New Roman" w:hAnsiTheme="minorHAnsi" w:cs="Arial"/>
              </w:rPr>
              <w:t>47</w:t>
            </w:r>
          </w:p>
        </w:tc>
        <w:tc>
          <w:tcPr>
            <w:tcW w:w="635" w:type="pct"/>
            <w:vMerge/>
          </w:tcPr>
          <w:p w:rsidR="00E514CE" w:rsidRPr="00DC55AF" w:rsidRDefault="00E514CE" w:rsidP="0064370B">
            <w:pPr>
              <w:spacing w:after="0"/>
              <w:rPr>
                <w:rFonts w:asciiTheme="minorHAnsi" w:eastAsia="Times New Roman" w:hAnsiTheme="minorHAnsi" w:cs="Arial"/>
              </w:rPr>
            </w:pPr>
          </w:p>
        </w:tc>
        <w:tc>
          <w:tcPr>
            <w:tcW w:w="508" w:type="pct"/>
            <w:tcBorders>
              <w:left w:val="double" w:sz="4" w:space="0" w:color="auto"/>
            </w:tcBorders>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79522</w:t>
            </w:r>
            <w:r w:rsidR="00874E2A" w:rsidRPr="00DC55AF">
              <w:rPr>
                <w:rFonts w:asciiTheme="minorHAnsi" w:eastAsia="Times New Roman" w:hAnsiTheme="minorHAnsi" w:cs="Arial"/>
              </w:rPr>
              <w:t>#</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81112</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82724</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84389</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86077</w:t>
            </w:r>
          </w:p>
        </w:tc>
      </w:tr>
      <w:tr w:rsidR="00E514CE" w:rsidRPr="00DC55AF" w:rsidTr="00DC55AF">
        <w:trPr>
          <w:trHeight w:val="695"/>
        </w:trPr>
        <w:tc>
          <w:tcPr>
            <w:tcW w:w="1230" w:type="pct"/>
          </w:tcPr>
          <w:p w:rsidR="00E514CE" w:rsidRPr="00DC55AF" w:rsidRDefault="00E514CE" w:rsidP="00F87694">
            <w:pPr>
              <w:rPr>
                <w:rFonts w:asciiTheme="minorHAnsi" w:eastAsia="Times New Roman" w:hAnsiTheme="minorHAnsi" w:cs="Arial"/>
              </w:rPr>
            </w:pPr>
            <w:r w:rsidRPr="00DC55AF">
              <w:rPr>
                <w:rFonts w:asciiTheme="minorHAnsi" w:eastAsia="Times New Roman" w:hAnsiTheme="minorHAnsi" w:cs="Arial"/>
              </w:rPr>
              <w:lastRenderedPageBreak/>
              <w:t>ATHLETIC DIRECTOR</w:t>
            </w:r>
          </w:p>
        </w:tc>
        <w:tc>
          <w:tcPr>
            <w:tcW w:w="595" w:type="pct"/>
          </w:tcPr>
          <w:p w:rsidR="00E514CE" w:rsidRPr="00DC55AF" w:rsidRDefault="00E514CE" w:rsidP="00F87694">
            <w:pPr>
              <w:spacing w:after="0"/>
              <w:rPr>
                <w:rFonts w:asciiTheme="minorHAnsi" w:eastAsia="Times New Roman" w:hAnsiTheme="minorHAnsi" w:cs="Arial"/>
              </w:rPr>
            </w:pPr>
            <w:r w:rsidRPr="00DC55AF">
              <w:rPr>
                <w:rFonts w:asciiTheme="minorHAnsi" w:eastAsia="Times New Roman" w:hAnsiTheme="minorHAnsi" w:cs="Arial"/>
              </w:rPr>
              <w:t xml:space="preserve">45 </w:t>
            </w:r>
          </w:p>
        </w:tc>
        <w:tc>
          <w:tcPr>
            <w:tcW w:w="635" w:type="pct"/>
            <w:vMerge/>
          </w:tcPr>
          <w:p w:rsidR="00E514CE" w:rsidRPr="00DC55AF" w:rsidRDefault="00E514CE" w:rsidP="00F87694">
            <w:pPr>
              <w:spacing w:after="0"/>
              <w:rPr>
                <w:rFonts w:asciiTheme="minorHAnsi" w:eastAsia="Times New Roman" w:hAnsiTheme="minorHAnsi" w:cs="Arial"/>
              </w:rPr>
            </w:pPr>
          </w:p>
        </w:tc>
        <w:tc>
          <w:tcPr>
            <w:tcW w:w="508" w:type="pct"/>
            <w:tcBorders>
              <w:left w:val="double" w:sz="4" w:space="0" w:color="auto"/>
            </w:tcBorders>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75512</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77023</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78564</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80135</w:t>
            </w:r>
            <w:r w:rsidR="00874E2A" w:rsidRPr="00DC55AF">
              <w:rPr>
                <w:rFonts w:asciiTheme="minorHAnsi" w:eastAsia="Times New Roman" w:hAnsiTheme="minorHAnsi" w:cs="Arial"/>
              </w:rPr>
              <w:t>#</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81737</w:t>
            </w:r>
          </w:p>
        </w:tc>
      </w:tr>
      <w:tr w:rsidR="00E514CE" w:rsidRPr="00DC55AF" w:rsidTr="00DC55AF">
        <w:trPr>
          <w:trHeight w:val="695"/>
        </w:trPr>
        <w:tc>
          <w:tcPr>
            <w:tcW w:w="1230" w:type="pct"/>
          </w:tcPr>
          <w:p w:rsidR="00E514CE" w:rsidRPr="00DC55AF" w:rsidRDefault="00E514CE" w:rsidP="00F87694">
            <w:pPr>
              <w:rPr>
                <w:rFonts w:asciiTheme="minorHAnsi" w:eastAsia="Times New Roman" w:hAnsiTheme="minorHAnsi" w:cs="Arial"/>
                <w:color w:val="000000"/>
              </w:rPr>
            </w:pPr>
            <w:r w:rsidRPr="00DC55AF">
              <w:rPr>
                <w:rFonts w:asciiTheme="minorHAnsi" w:eastAsia="Times New Roman" w:hAnsiTheme="minorHAnsi" w:cs="Arial"/>
                <w:color w:val="000000"/>
              </w:rPr>
              <w:t>SPECIAL ED DIRECTOR</w:t>
            </w:r>
          </w:p>
        </w:tc>
        <w:tc>
          <w:tcPr>
            <w:tcW w:w="595" w:type="pct"/>
          </w:tcPr>
          <w:p w:rsidR="00E514CE" w:rsidRPr="00DC55AF" w:rsidRDefault="00E514CE" w:rsidP="00F87694">
            <w:pPr>
              <w:spacing w:after="0"/>
              <w:rPr>
                <w:rFonts w:asciiTheme="minorHAnsi" w:eastAsia="Times New Roman" w:hAnsiTheme="minorHAnsi" w:cs="Arial"/>
                <w:color w:val="000000"/>
              </w:rPr>
            </w:pPr>
            <w:r w:rsidRPr="00DC55AF">
              <w:rPr>
                <w:rFonts w:asciiTheme="minorHAnsi" w:eastAsia="Times New Roman" w:hAnsiTheme="minorHAnsi" w:cs="Arial"/>
                <w:color w:val="000000"/>
              </w:rPr>
              <w:t>225 days*</w:t>
            </w:r>
          </w:p>
        </w:tc>
        <w:tc>
          <w:tcPr>
            <w:tcW w:w="635" w:type="pct"/>
          </w:tcPr>
          <w:p w:rsidR="00E514CE" w:rsidRPr="00DC55AF" w:rsidRDefault="00E514CE" w:rsidP="00F87694">
            <w:pPr>
              <w:rPr>
                <w:rFonts w:asciiTheme="minorHAnsi" w:eastAsia="Times New Roman" w:hAnsiTheme="minorHAnsi" w:cs="Arial"/>
                <w:color w:val="000000"/>
              </w:rPr>
            </w:pPr>
            <w:r w:rsidRPr="00DC55AF">
              <w:rPr>
                <w:rFonts w:asciiTheme="minorHAnsi" w:eastAsia="Times New Roman" w:hAnsiTheme="minorHAnsi" w:cs="Arial"/>
                <w:color w:val="000000"/>
              </w:rPr>
              <w:t>NA</w:t>
            </w:r>
          </w:p>
        </w:tc>
        <w:tc>
          <w:tcPr>
            <w:tcW w:w="508" w:type="pct"/>
            <w:tcBorders>
              <w:left w:val="double" w:sz="4" w:space="0" w:color="auto"/>
            </w:tcBorders>
          </w:tcPr>
          <w:p w:rsidR="00E514CE" w:rsidRPr="00DC55AF" w:rsidRDefault="00DA747A" w:rsidP="00E514CE">
            <w:pPr>
              <w:spacing w:after="0"/>
              <w:jc w:val="center"/>
              <w:rPr>
                <w:rFonts w:asciiTheme="minorHAnsi" w:eastAsia="Times New Roman" w:hAnsiTheme="minorHAnsi" w:cs="Arial"/>
                <w:color w:val="000000"/>
              </w:rPr>
            </w:pPr>
            <w:r w:rsidRPr="00DC55AF">
              <w:rPr>
                <w:rFonts w:asciiTheme="minorHAnsi" w:eastAsia="Times New Roman" w:hAnsiTheme="minorHAnsi" w:cs="Arial"/>
                <w:color w:val="000000"/>
              </w:rPr>
              <w:t>73912</w:t>
            </w:r>
            <w:r w:rsidR="00E514CE" w:rsidRPr="00DC55AF">
              <w:rPr>
                <w:rFonts w:asciiTheme="minorHAnsi" w:eastAsia="Times New Roman" w:hAnsiTheme="minorHAnsi" w:cs="Arial"/>
                <w:color w:val="000000"/>
              </w:rPr>
              <w:t>#</w:t>
            </w:r>
          </w:p>
          <w:p w:rsidR="00E514CE" w:rsidRPr="00DC55AF" w:rsidRDefault="00E514CE" w:rsidP="00E514CE">
            <w:pPr>
              <w:spacing w:after="0"/>
              <w:jc w:val="center"/>
              <w:rPr>
                <w:rFonts w:asciiTheme="minorHAnsi" w:eastAsia="Times New Roman" w:hAnsiTheme="minorHAnsi" w:cs="Arial"/>
                <w:color w:val="000000"/>
              </w:rPr>
            </w:pPr>
          </w:p>
        </w:tc>
        <w:tc>
          <w:tcPr>
            <w:tcW w:w="508" w:type="pct"/>
          </w:tcPr>
          <w:p w:rsidR="00E514CE" w:rsidRPr="00DC55AF" w:rsidRDefault="005A7990" w:rsidP="00E514CE">
            <w:pPr>
              <w:spacing w:after="0"/>
              <w:jc w:val="center"/>
              <w:rPr>
                <w:rFonts w:asciiTheme="minorHAnsi" w:eastAsia="Times New Roman" w:hAnsiTheme="minorHAnsi" w:cs="Arial"/>
                <w:color w:val="000000"/>
              </w:rPr>
            </w:pPr>
            <w:r w:rsidRPr="00DC55AF">
              <w:rPr>
                <w:rFonts w:asciiTheme="minorHAnsi" w:eastAsia="Times New Roman" w:hAnsiTheme="minorHAnsi" w:cs="Arial"/>
                <w:color w:val="000000"/>
              </w:rPr>
              <w:t>75391</w:t>
            </w:r>
          </w:p>
        </w:tc>
        <w:tc>
          <w:tcPr>
            <w:tcW w:w="508" w:type="pct"/>
          </w:tcPr>
          <w:p w:rsidR="00E514CE" w:rsidRPr="00DC55AF" w:rsidRDefault="005A7990" w:rsidP="00E514CE">
            <w:pPr>
              <w:spacing w:after="0"/>
              <w:jc w:val="center"/>
              <w:rPr>
                <w:rFonts w:asciiTheme="minorHAnsi" w:eastAsia="Times New Roman" w:hAnsiTheme="minorHAnsi" w:cs="Arial"/>
                <w:color w:val="000000"/>
              </w:rPr>
            </w:pPr>
            <w:r w:rsidRPr="00DC55AF">
              <w:rPr>
                <w:rFonts w:asciiTheme="minorHAnsi" w:eastAsia="Times New Roman" w:hAnsiTheme="minorHAnsi" w:cs="Arial"/>
                <w:color w:val="000000"/>
              </w:rPr>
              <w:t>76899</w:t>
            </w:r>
          </w:p>
        </w:tc>
        <w:tc>
          <w:tcPr>
            <w:tcW w:w="508" w:type="pct"/>
          </w:tcPr>
          <w:p w:rsidR="00E514CE" w:rsidRPr="00DC55AF" w:rsidRDefault="005A7990" w:rsidP="00E514CE">
            <w:pPr>
              <w:spacing w:after="0"/>
              <w:jc w:val="center"/>
              <w:rPr>
                <w:rFonts w:asciiTheme="minorHAnsi" w:eastAsia="Times New Roman" w:hAnsiTheme="minorHAnsi" w:cs="Arial"/>
                <w:color w:val="000000"/>
              </w:rPr>
            </w:pPr>
            <w:r w:rsidRPr="00DC55AF">
              <w:rPr>
                <w:rFonts w:asciiTheme="minorHAnsi" w:eastAsia="Times New Roman" w:hAnsiTheme="minorHAnsi" w:cs="Arial"/>
                <w:color w:val="000000"/>
              </w:rPr>
              <w:t>78436</w:t>
            </w:r>
          </w:p>
        </w:tc>
        <w:tc>
          <w:tcPr>
            <w:tcW w:w="508" w:type="pct"/>
          </w:tcPr>
          <w:p w:rsidR="00E514CE" w:rsidRPr="00DC55AF" w:rsidRDefault="005A7990" w:rsidP="00E514CE">
            <w:pPr>
              <w:spacing w:after="0"/>
              <w:jc w:val="center"/>
              <w:rPr>
                <w:rFonts w:asciiTheme="minorHAnsi" w:eastAsia="Times New Roman" w:hAnsiTheme="minorHAnsi" w:cs="Arial"/>
                <w:color w:val="000000"/>
              </w:rPr>
            </w:pPr>
            <w:r w:rsidRPr="00DC55AF">
              <w:rPr>
                <w:rFonts w:asciiTheme="minorHAnsi" w:eastAsia="Times New Roman" w:hAnsiTheme="minorHAnsi" w:cs="Arial"/>
                <w:color w:val="000000"/>
              </w:rPr>
              <w:t>80005</w:t>
            </w:r>
          </w:p>
        </w:tc>
      </w:tr>
      <w:tr w:rsidR="00E514CE" w:rsidRPr="00DC55AF" w:rsidTr="00DC55AF">
        <w:trPr>
          <w:trHeight w:val="695"/>
        </w:trPr>
        <w:tc>
          <w:tcPr>
            <w:tcW w:w="1230" w:type="pct"/>
          </w:tcPr>
          <w:p w:rsidR="00E514CE" w:rsidRPr="00DC55AF" w:rsidRDefault="00E514CE">
            <w:pPr>
              <w:rPr>
                <w:rFonts w:asciiTheme="minorHAnsi" w:eastAsia="Times New Roman" w:hAnsiTheme="minorHAnsi" w:cs="Arial"/>
              </w:rPr>
            </w:pPr>
            <w:r w:rsidRPr="00DC55AF">
              <w:rPr>
                <w:rFonts w:asciiTheme="minorHAnsi" w:eastAsia="Times New Roman" w:hAnsiTheme="minorHAnsi" w:cs="Arial"/>
              </w:rPr>
              <w:t>FINANCE DIRECTOR</w:t>
            </w:r>
          </w:p>
        </w:tc>
        <w:tc>
          <w:tcPr>
            <w:tcW w:w="595" w:type="pct"/>
          </w:tcPr>
          <w:p w:rsidR="00E514CE" w:rsidRPr="00DC55AF" w:rsidRDefault="00E514CE" w:rsidP="0064370B">
            <w:pPr>
              <w:spacing w:after="0"/>
              <w:rPr>
                <w:rFonts w:asciiTheme="minorHAnsi" w:eastAsia="Times New Roman" w:hAnsiTheme="minorHAnsi" w:cs="Arial"/>
              </w:rPr>
            </w:pPr>
            <w:r w:rsidRPr="00DC55AF">
              <w:rPr>
                <w:rFonts w:asciiTheme="minorHAnsi" w:eastAsia="Times New Roman" w:hAnsiTheme="minorHAnsi" w:cs="Arial"/>
              </w:rPr>
              <w:t>52</w:t>
            </w:r>
          </w:p>
        </w:tc>
        <w:tc>
          <w:tcPr>
            <w:tcW w:w="635" w:type="pct"/>
          </w:tcPr>
          <w:p w:rsidR="00E514CE" w:rsidRPr="00DC55AF" w:rsidRDefault="00E514CE" w:rsidP="0064370B">
            <w:pPr>
              <w:spacing w:after="0"/>
              <w:rPr>
                <w:rFonts w:asciiTheme="minorHAnsi" w:eastAsia="Times New Roman" w:hAnsiTheme="minorHAnsi" w:cs="Arial"/>
              </w:rPr>
            </w:pPr>
            <w:smartTag w:uri="urn:schemas-microsoft-com:office:smarttags" w:element="date">
              <w:smartTagPr>
                <w:attr w:name="Month" w:val="2"/>
                <w:attr w:name="Day" w:val="3"/>
                <w:attr w:name="Year" w:val="2004"/>
              </w:smartTagPr>
              <w:r w:rsidRPr="00DC55AF">
                <w:rPr>
                  <w:rFonts w:asciiTheme="minorHAnsi" w:eastAsia="Times New Roman" w:hAnsiTheme="minorHAnsi" w:cs="Arial"/>
                </w:rPr>
                <w:t>2/3/4</w:t>
              </w:r>
            </w:smartTag>
            <w:r w:rsidRPr="00DC55AF">
              <w:rPr>
                <w:rFonts w:asciiTheme="minorHAnsi" w:eastAsia="Times New Roman" w:hAnsiTheme="minorHAnsi" w:cs="Arial"/>
              </w:rPr>
              <w:t xml:space="preserve"> weeks</w:t>
            </w:r>
          </w:p>
        </w:tc>
        <w:tc>
          <w:tcPr>
            <w:tcW w:w="508" w:type="pct"/>
            <w:tcBorders>
              <w:left w:val="double" w:sz="4" w:space="0" w:color="auto"/>
            </w:tcBorders>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60497</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61707</w:t>
            </w:r>
            <w:r w:rsidR="00874E2A" w:rsidRPr="00DC55AF">
              <w:rPr>
                <w:rFonts w:asciiTheme="minorHAnsi" w:eastAsia="Times New Roman" w:hAnsiTheme="minorHAnsi" w:cs="Arial"/>
              </w:rPr>
              <w:t>#</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62941</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64200</w:t>
            </w:r>
          </w:p>
        </w:tc>
        <w:tc>
          <w:tcPr>
            <w:tcW w:w="508" w:type="pct"/>
          </w:tcPr>
          <w:p w:rsidR="00E514CE" w:rsidRPr="00DC55AF" w:rsidRDefault="00E514CE" w:rsidP="00E514CE">
            <w:pPr>
              <w:spacing w:after="0"/>
              <w:jc w:val="center"/>
              <w:rPr>
                <w:rFonts w:asciiTheme="minorHAnsi" w:eastAsia="Times New Roman" w:hAnsiTheme="minorHAnsi" w:cs="Arial"/>
              </w:rPr>
            </w:pPr>
            <w:r w:rsidRPr="00DC55AF">
              <w:rPr>
                <w:rFonts w:asciiTheme="minorHAnsi" w:eastAsia="Times New Roman" w:hAnsiTheme="minorHAnsi" w:cs="Arial"/>
              </w:rPr>
              <w:t>65484</w:t>
            </w:r>
          </w:p>
        </w:tc>
      </w:tr>
      <w:tr w:rsidR="00E514CE" w:rsidRPr="00DC55AF" w:rsidTr="00DC55AF">
        <w:trPr>
          <w:trHeight w:val="695"/>
        </w:trPr>
        <w:tc>
          <w:tcPr>
            <w:tcW w:w="1230" w:type="pct"/>
          </w:tcPr>
          <w:p w:rsidR="00E514CE" w:rsidRPr="00DC55AF" w:rsidRDefault="00E514CE">
            <w:pPr>
              <w:rPr>
                <w:rFonts w:asciiTheme="minorHAnsi" w:eastAsia="Times New Roman" w:hAnsiTheme="minorHAnsi" w:cs="Arial"/>
              </w:rPr>
            </w:pPr>
            <w:r w:rsidRPr="00DC55AF">
              <w:rPr>
                <w:rFonts w:asciiTheme="minorHAnsi" w:eastAsia="Times New Roman" w:hAnsiTheme="minorHAnsi" w:cs="Arial"/>
              </w:rPr>
              <w:t>TRANSPORTATION DIRECTOR</w:t>
            </w:r>
          </w:p>
        </w:tc>
        <w:tc>
          <w:tcPr>
            <w:tcW w:w="595" w:type="pct"/>
          </w:tcPr>
          <w:p w:rsidR="00E514CE" w:rsidRPr="00DC55AF" w:rsidRDefault="00874E2A" w:rsidP="0064370B">
            <w:pPr>
              <w:spacing w:after="0"/>
              <w:rPr>
                <w:rFonts w:asciiTheme="minorHAnsi" w:eastAsia="Times New Roman" w:hAnsiTheme="minorHAnsi" w:cs="Arial"/>
              </w:rPr>
            </w:pPr>
            <w:r w:rsidRPr="00DC55AF">
              <w:rPr>
                <w:rFonts w:asciiTheme="minorHAnsi" w:eastAsia="Times New Roman" w:hAnsiTheme="minorHAnsi" w:cs="Arial"/>
              </w:rPr>
              <w:t>47 weeks</w:t>
            </w:r>
            <w:r w:rsidR="00E514CE" w:rsidRPr="00DC55AF">
              <w:rPr>
                <w:rFonts w:asciiTheme="minorHAnsi" w:eastAsia="Times New Roman" w:hAnsiTheme="minorHAnsi" w:cs="Arial"/>
              </w:rPr>
              <w:t>**</w:t>
            </w:r>
          </w:p>
        </w:tc>
        <w:tc>
          <w:tcPr>
            <w:tcW w:w="635" w:type="pct"/>
          </w:tcPr>
          <w:p w:rsidR="00E514CE" w:rsidRPr="00DC55AF" w:rsidRDefault="00E514CE" w:rsidP="0064370B">
            <w:pPr>
              <w:spacing w:after="0"/>
              <w:rPr>
                <w:rFonts w:asciiTheme="minorHAnsi" w:eastAsia="Times New Roman" w:hAnsiTheme="minorHAnsi" w:cs="Arial"/>
              </w:rPr>
            </w:pPr>
            <w:r w:rsidRPr="00DC55AF">
              <w:rPr>
                <w:rFonts w:asciiTheme="minorHAnsi" w:eastAsia="Times New Roman" w:hAnsiTheme="minorHAnsi" w:cs="Arial"/>
              </w:rPr>
              <w:t>NA</w:t>
            </w:r>
          </w:p>
        </w:tc>
        <w:tc>
          <w:tcPr>
            <w:tcW w:w="508" w:type="pct"/>
            <w:tcBorders>
              <w:left w:val="double" w:sz="4" w:space="0" w:color="auto"/>
            </w:tcBorders>
          </w:tcPr>
          <w:p w:rsidR="00E514CE" w:rsidRPr="00DC55AF" w:rsidRDefault="00874E2A" w:rsidP="00E514CE">
            <w:pPr>
              <w:spacing w:after="0"/>
              <w:jc w:val="center"/>
              <w:rPr>
                <w:rFonts w:asciiTheme="minorHAnsi" w:eastAsia="Times New Roman" w:hAnsiTheme="minorHAnsi" w:cs="Arial"/>
              </w:rPr>
            </w:pPr>
            <w:r w:rsidRPr="00DC55AF">
              <w:rPr>
                <w:rFonts w:asciiTheme="minorHAnsi" w:eastAsia="Times New Roman" w:hAnsiTheme="minorHAnsi" w:cs="Arial"/>
              </w:rPr>
              <w:t>42727</w:t>
            </w:r>
          </w:p>
        </w:tc>
        <w:tc>
          <w:tcPr>
            <w:tcW w:w="508" w:type="pct"/>
          </w:tcPr>
          <w:p w:rsidR="00E514CE" w:rsidRPr="00DC55AF" w:rsidRDefault="00874E2A" w:rsidP="00E514CE">
            <w:pPr>
              <w:spacing w:after="0"/>
              <w:jc w:val="center"/>
              <w:rPr>
                <w:rFonts w:asciiTheme="minorHAnsi" w:eastAsia="Times New Roman" w:hAnsiTheme="minorHAnsi" w:cs="Arial"/>
              </w:rPr>
            </w:pPr>
            <w:r w:rsidRPr="00DC55AF">
              <w:rPr>
                <w:rFonts w:asciiTheme="minorHAnsi" w:eastAsia="Times New Roman" w:hAnsiTheme="minorHAnsi" w:cs="Arial"/>
              </w:rPr>
              <w:t>43582#</w:t>
            </w:r>
          </w:p>
        </w:tc>
        <w:tc>
          <w:tcPr>
            <w:tcW w:w="508" w:type="pct"/>
          </w:tcPr>
          <w:p w:rsidR="00E514CE" w:rsidRPr="00DC55AF" w:rsidRDefault="00874E2A" w:rsidP="00E514CE">
            <w:pPr>
              <w:spacing w:after="0"/>
              <w:jc w:val="center"/>
              <w:rPr>
                <w:rFonts w:asciiTheme="minorHAnsi" w:eastAsia="Times New Roman" w:hAnsiTheme="minorHAnsi" w:cs="Arial"/>
              </w:rPr>
            </w:pPr>
            <w:r w:rsidRPr="00DC55AF">
              <w:rPr>
                <w:rFonts w:asciiTheme="minorHAnsi" w:eastAsia="Times New Roman" w:hAnsiTheme="minorHAnsi" w:cs="Arial"/>
              </w:rPr>
              <w:t>44454</w:t>
            </w:r>
          </w:p>
        </w:tc>
        <w:tc>
          <w:tcPr>
            <w:tcW w:w="508" w:type="pct"/>
          </w:tcPr>
          <w:p w:rsidR="00E514CE" w:rsidRPr="00DC55AF" w:rsidRDefault="00874E2A" w:rsidP="00E514CE">
            <w:pPr>
              <w:spacing w:after="0"/>
              <w:jc w:val="center"/>
              <w:rPr>
                <w:rFonts w:asciiTheme="minorHAnsi" w:eastAsia="Times New Roman" w:hAnsiTheme="minorHAnsi" w:cs="Arial"/>
              </w:rPr>
            </w:pPr>
            <w:r w:rsidRPr="00DC55AF">
              <w:rPr>
                <w:rFonts w:asciiTheme="minorHAnsi" w:eastAsia="Times New Roman" w:hAnsiTheme="minorHAnsi" w:cs="Arial"/>
              </w:rPr>
              <w:t>45343</w:t>
            </w:r>
          </w:p>
        </w:tc>
        <w:tc>
          <w:tcPr>
            <w:tcW w:w="508" w:type="pct"/>
          </w:tcPr>
          <w:p w:rsidR="00E514CE" w:rsidRPr="00DC55AF" w:rsidRDefault="00874E2A" w:rsidP="00E514CE">
            <w:pPr>
              <w:spacing w:after="0"/>
              <w:jc w:val="center"/>
              <w:rPr>
                <w:rFonts w:asciiTheme="minorHAnsi" w:eastAsia="Times New Roman" w:hAnsiTheme="minorHAnsi" w:cs="Arial"/>
              </w:rPr>
            </w:pPr>
            <w:r w:rsidRPr="00DC55AF">
              <w:rPr>
                <w:rFonts w:asciiTheme="minorHAnsi" w:eastAsia="Times New Roman" w:hAnsiTheme="minorHAnsi" w:cs="Arial"/>
              </w:rPr>
              <w:t>46250</w:t>
            </w:r>
          </w:p>
        </w:tc>
      </w:tr>
      <w:tr w:rsidR="00E514CE" w:rsidRPr="00DC55AF" w:rsidTr="00DC55AF">
        <w:trPr>
          <w:trHeight w:val="344"/>
        </w:trPr>
        <w:tc>
          <w:tcPr>
            <w:tcW w:w="1230" w:type="pct"/>
          </w:tcPr>
          <w:p w:rsidR="00E514CE" w:rsidRPr="00DC55AF" w:rsidRDefault="00E514CE">
            <w:pPr>
              <w:rPr>
                <w:rFonts w:asciiTheme="minorHAnsi" w:eastAsia="Times New Roman" w:hAnsiTheme="minorHAnsi" w:cs="Arial"/>
                <w:color w:val="000000"/>
              </w:rPr>
            </w:pPr>
            <w:r w:rsidRPr="00DC55AF">
              <w:rPr>
                <w:rFonts w:asciiTheme="minorHAnsi" w:eastAsia="Times New Roman" w:hAnsiTheme="minorHAnsi" w:cs="Arial"/>
                <w:color w:val="000000"/>
              </w:rPr>
              <w:t>TECHNOLOGY DIRECTOR</w:t>
            </w:r>
          </w:p>
        </w:tc>
        <w:tc>
          <w:tcPr>
            <w:tcW w:w="595" w:type="pct"/>
          </w:tcPr>
          <w:p w:rsidR="00E514CE" w:rsidRPr="00DC55AF" w:rsidRDefault="00E514CE" w:rsidP="0064370B">
            <w:pPr>
              <w:spacing w:after="0"/>
              <w:rPr>
                <w:rFonts w:asciiTheme="minorHAnsi" w:eastAsia="Times New Roman" w:hAnsiTheme="minorHAnsi" w:cs="Arial"/>
                <w:color w:val="000000"/>
              </w:rPr>
            </w:pPr>
            <w:r w:rsidRPr="00DC55AF">
              <w:rPr>
                <w:rFonts w:asciiTheme="minorHAnsi" w:eastAsia="Times New Roman" w:hAnsiTheme="minorHAnsi" w:cs="Arial"/>
                <w:color w:val="000000"/>
              </w:rPr>
              <w:t>225 days*</w:t>
            </w:r>
          </w:p>
        </w:tc>
        <w:tc>
          <w:tcPr>
            <w:tcW w:w="635" w:type="pct"/>
          </w:tcPr>
          <w:p w:rsidR="00E514CE" w:rsidRPr="00DC55AF" w:rsidRDefault="00E514CE" w:rsidP="0064370B">
            <w:pPr>
              <w:spacing w:after="0"/>
              <w:rPr>
                <w:rFonts w:asciiTheme="minorHAnsi" w:eastAsia="Times New Roman" w:hAnsiTheme="minorHAnsi" w:cs="Arial"/>
                <w:color w:val="000000"/>
              </w:rPr>
            </w:pPr>
            <w:r w:rsidRPr="00DC55AF">
              <w:rPr>
                <w:rFonts w:asciiTheme="minorHAnsi" w:eastAsia="Times New Roman" w:hAnsiTheme="minorHAnsi" w:cs="Arial"/>
                <w:color w:val="000000"/>
              </w:rPr>
              <w:t>NA</w:t>
            </w:r>
          </w:p>
        </w:tc>
        <w:tc>
          <w:tcPr>
            <w:tcW w:w="508" w:type="pct"/>
            <w:tcBorders>
              <w:left w:val="double" w:sz="4" w:space="0" w:color="auto"/>
            </w:tcBorders>
          </w:tcPr>
          <w:p w:rsidR="00E514CE" w:rsidRPr="00DC55AF" w:rsidRDefault="00E514CE" w:rsidP="00E514CE">
            <w:pPr>
              <w:spacing w:after="0"/>
              <w:jc w:val="center"/>
              <w:rPr>
                <w:rFonts w:asciiTheme="minorHAnsi" w:eastAsia="Times New Roman" w:hAnsiTheme="minorHAnsi" w:cs="Arial"/>
                <w:color w:val="000000"/>
              </w:rPr>
            </w:pPr>
            <w:r w:rsidRPr="00DC55AF">
              <w:rPr>
                <w:rFonts w:asciiTheme="minorHAnsi" w:eastAsia="Times New Roman" w:hAnsiTheme="minorHAnsi" w:cs="Arial"/>
                <w:color w:val="000000"/>
              </w:rPr>
              <w:t>47000#</w:t>
            </w:r>
          </w:p>
        </w:tc>
        <w:tc>
          <w:tcPr>
            <w:tcW w:w="508" w:type="pct"/>
          </w:tcPr>
          <w:p w:rsidR="00E514CE" w:rsidRPr="00DC55AF" w:rsidRDefault="00E514CE" w:rsidP="00E514CE">
            <w:pPr>
              <w:spacing w:after="0"/>
              <w:jc w:val="center"/>
              <w:rPr>
                <w:rFonts w:asciiTheme="minorHAnsi" w:eastAsia="Times New Roman" w:hAnsiTheme="minorHAnsi" w:cs="Arial"/>
                <w:color w:val="000000"/>
              </w:rPr>
            </w:pPr>
            <w:r w:rsidRPr="00DC55AF">
              <w:rPr>
                <w:rFonts w:asciiTheme="minorHAnsi" w:eastAsia="Times New Roman" w:hAnsiTheme="minorHAnsi" w:cs="Arial"/>
                <w:color w:val="000000"/>
              </w:rPr>
              <w:t>47940</w:t>
            </w:r>
          </w:p>
        </w:tc>
        <w:tc>
          <w:tcPr>
            <w:tcW w:w="508" w:type="pct"/>
          </w:tcPr>
          <w:p w:rsidR="00E514CE" w:rsidRPr="00DC55AF" w:rsidRDefault="00E514CE" w:rsidP="00E514CE">
            <w:pPr>
              <w:spacing w:after="0"/>
              <w:jc w:val="center"/>
              <w:rPr>
                <w:rFonts w:asciiTheme="minorHAnsi" w:eastAsia="Times New Roman" w:hAnsiTheme="minorHAnsi" w:cs="Arial"/>
                <w:color w:val="000000"/>
              </w:rPr>
            </w:pPr>
            <w:r w:rsidRPr="00DC55AF">
              <w:rPr>
                <w:rFonts w:asciiTheme="minorHAnsi" w:eastAsia="Times New Roman" w:hAnsiTheme="minorHAnsi" w:cs="Arial"/>
                <w:color w:val="000000"/>
              </w:rPr>
              <w:t>48899</w:t>
            </w:r>
          </w:p>
        </w:tc>
        <w:tc>
          <w:tcPr>
            <w:tcW w:w="508" w:type="pct"/>
          </w:tcPr>
          <w:p w:rsidR="00E514CE" w:rsidRPr="00DC55AF" w:rsidRDefault="00E514CE" w:rsidP="00E514CE">
            <w:pPr>
              <w:spacing w:after="0"/>
              <w:jc w:val="center"/>
              <w:rPr>
                <w:rFonts w:asciiTheme="minorHAnsi" w:eastAsia="Times New Roman" w:hAnsiTheme="minorHAnsi" w:cs="Arial"/>
                <w:color w:val="000000"/>
              </w:rPr>
            </w:pPr>
            <w:r w:rsidRPr="00DC55AF">
              <w:rPr>
                <w:rFonts w:asciiTheme="minorHAnsi" w:eastAsia="Times New Roman" w:hAnsiTheme="minorHAnsi" w:cs="Arial"/>
                <w:color w:val="000000"/>
              </w:rPr>
              <w:t>49877</w:t>
            </w:r>
          </w:p>
        </w:tc>
        <w:tc>
          <w:tcPr>
            <w:tcW w:w="508" w:type="pct"/>
          </w:tcPr>
          <w:p w:rsidR="00E514CE" w:rsidRPr="00DC55AF" w:rsidRDefault="00E514CE" w:rsidP="00E514CE">
            <w:pPr>
              <w:spacing w:after="0"/>
              <w:jc w:val="center"/>
              <w:rPr>
                <w:rFonts w:asciiTheme="minorHAnsi" w:eastAsia="Times New Roman" w:hAnsiTheme="minorHAnsi" w:cs="Arial"/>
                <w:color w:val="000000"/>
              </w:rPr>
            </w:pPr>
            <w:r w:rsidRPr="00DC55AF">
              <w:rPr>
                <w:rFonts w:asciiTheme="minorHAnsi" w:eastAsia="Times New Roman" w:hAnsiTheme="minorHAnsi" w:cs="Arial"/>
                <w:color w:val="000000"/>
              </w:rPr>
              <w:t>50874</w:t>
            </w:r>
          </w:p>
        </w:tc>
      </w:tr>
      <w:tr w:rsidR="00E514CE" w:rsidRPr="00DC55AF" w:rsidTr="00DC55AF">
        <w:trPr>
          <w:trHeight w:val="626"/>
        </w:trPr>
        <w:tc>
          <w:tcPr>
            <w:tcW w:w="1230" w:type="pct"/>
          </w:tcPr>
          <w:p w:rsidR="00E514CE" w:rsidRPr="00DC55AF" w:rsidRDefault="00E514CE">
            <w:pPr>
              <w:rPr>
                <w:rFonts w:asciiTheme="minorHAnsi" w:eastAsia="Times New Roman" w:hAnsiTheme="minorHAnsi" w:cs="Arial"/>
              </w:rPr>
            </w:pPr>
            <w:r w:rsidRPr="00DC55AF">
              <w:rPr>
                <w:rFonts w:asciiTheme="minorHAnsi" w:eastAsia="Times New Roman" w:hAnsiTheme="minorHAnsi" w:cs="Arial"/>
              </w:rPr>
              <w:t>MAINTENANCE DIRECTOR</w:t>
            </w:r>
          </w:p>
        </w:tc>
        <w:tc>
          <w:tcPr>
            <w:tcW w:w="595" w:type="pct"/>
          </w:tcPr>
          <w:p w:rsidR="00E514CE" w:rsidRPr="00DC55AF" w:rsidRDefault="00E514CE" w:rsidP="0064370B">
            <w:pPr>
              <w:spacing w:after="0"/>
              <w:rPr>
                <w:rFonts w:asciiTheme="minorHAnsi" w:eastAsia="Times New Roman" w:hAnsiTheme="minorHAnsi" w:cs="Arial"/>
              </w:rPr>
            </w:pPr>
            <w:r w:rsidRPr="00DC55AF">
              <w:rPr>
                <w:rFonts w:asciiTheme="minorHAnsi" w:eastAsia="Times New Roman" w:hAnsiTheme="minorHAnsi" w:cs="Arial"/>
              </w:rPr>
              <w:t>52 weeks</w:t>
            </w:r>
          </w:p>
        </w:tc>
        <w:tc>
          <w:tcPr>
            <w:tcW w:w="635" w:type="pct"/>
          </w:tcPr>
          <w:p w:rsidR="00E514CE" w:rsidRPr="00DC55AF" w:rsidRDefault="00E514CE" w:rsidP="0064370B">
            <w:pPr>
              <w:spacing w:after="0"/>
              <w:rPr>
                <w:rFonts w:asciiTheme="minorHAnsi" w:eastAsia="Times New Roman" w:hAnsiTheme="minorHAnsi" w:cs="Arial"/>
              </w:rPr>
            </w:pPr>
            <w:smartTag w:uri="urn:schemas-microsoft-com:office:smarttags" w:element="date">
              <w:smartTagPr>
                <w:attr w:name="Month" w:val="2"/>
                <w:attr w:name="Day" w:val="3"/>
                <w:attr w:name="Year" w:val="2004"/>
              </w:smartTagPr>
              <w:r w:rsidRPr="00DC55AF">
                <w:rPr>
                  <w:rFonts w:asciiTheme="minorHAnsi" w:eastAsia="Times New Roman" w:hAnsiTheme="minorHAnsi" w:cs="Arial"/>
                </w:rPr>
                <w:t>2/3/4</w:t>
              </w:r>
            </w:smartTag>
            <w:r w:rsidRPr="00DC55AF">
              <w:rPr>
                <w:rFonts w:asciiTheme="minorHAnsi" w:eastAsia="Times New Roman" w:hAnsiTheme="minorHAnsi" w:cs="Arial"/>
              </w:rPr>
              <w:t xml:space="preserve"> weeks</w:t>
            </w:r>
          </w:p>
        </w:tc>
        <w:tc>
          <w:tcPr>
            <w:tcW w:w="508" w:type="pct"/>
            <w:tcBorders>
              <w:left w:val="double" w:sz="4" w:space="0" w:color="auto"/>
            </w:tcBorders>
          </w:tcPr>
          <w:p w:rsidR="00E514CE" w:rsidRPr="00DC55AF" w:rsidRDefault="00874E2A" w:rsidP="00E514CE">
            <w:pPr>
              <w:spacing w:after="0"/>
              <w:jc w:val="center"/>
              <w:rPr>
                <w:rFonts w:asciiTheme="minorHAnsi" w:eastAsia="Times New Roman" w:hAnsiTheme="minorHAnsi" w:cs="Arial"/>
              </w:rPr>
            </w:pPr>
            <w:r w:rsidRPr="00DC55AF">
              <w:rPr>
                <w:rFonts w:asciiTheme="minorHAnsi" w:eastAsia="Times New Roman" w:hAnsiTheme="minorHAnsi" w:cs="Arial"/>
              </w:rPr>
              <w:t>44803</w:t>
            </w:r>
          </w:p>
        </w:tc>
        <w:tc>
          <w:tcPr>
            <w:tcW w:w="508" w:type="pct"/>
          </w:tcPr>
          <w:p w:rsidR="00E514CE" w:rsidRPr="00DC55AF" w:rsidRDefault="00874E2A" w:rsidP="00E514CE">
            <w:pPr>
              <w:spacing w:after="0"/>
              <w:jc w:val="center"/>
              <w:rPr>
                <w:rFonts w:asciiTheme="minorHAnsi" w:eastAsia="Times New Roman" w:hAnsiTheme="minorHAnsi" w:cs="Arial"/>
              </w:rPr>
            </w:pPr>
            <w:r w:rsidRPr="00DC55AF">
              <w:rPr>
                <w:rFonts w:asciiTheme="minorHAnsi" w:eastAsia="Times New Roman" w:hAnsiTheme="minorHAnsi" w:cs="Arial"/>
              </w:rPr>
              <w:t>45699#</w:t>
            </w:r>
          </w:p>
        </w:tc>
        <w:tc>
          <w:tcPr>
            <w:tcW w:w="508" w:type="pct"/>
          </w:tcPr>
          <w:p w:rsidR="00E514CE" w:rsidRPr="00DC55AF" w:rsidRDefault="00874E2A" w:rsidP="00E514CE">
            <w:pPr>
              <w:spacing w:after="0"/>
              <w:jc w:val="center"/>
              <w:rPr>
                <w:rFonts w:asciiTheme="minorHAnsi" w:eastAsia="Times New Roman" w:hAnsiTheme="minorHAnsi" w:cs="Arial"/>
              </w:rPr>
            </w:pPr>
            <w:r w:rsidRPr="00DC55AF">
              <w:rPr>
                <w:rFonts w:asciiTheme="minorHAnsi" w:eastAsia="Times New Roman" w:hAnsiTheme="minorHAnsi" w:cs="Arial"/>
              </w:rPr>
              <w:t>46613</w:t>
            </w:r>
          </w:p>
        </w:tc>
        <w:tc>
          <w:tcPr>
            <w:tcW w:w="508" w:type="pct"/>
          </w:tcPr>
          <w:p w:rsidR="00E514CE" w:rsidRPr="00DC55AF" w:rsidRDefault="00874E2A" w:rsidP="00E514CE">
            <w:pPr>
              <w:spacing w:after="0"/>
              <w:jc w:val="center"/>
              <w:rPr>
                <w:rFonts w:asciiTheme="minorHAnsi" w:eastAsia="Times New Roman" w:hAnsiTheme="minorHAnsi" w:cs="Arial"/>
              </w:rPr>
            </w:pPr>
            <w:r w:rsidRPr="00DC55AF">
              <w:rPr>
                <w:rFonts w:asciiTheme="minorHAnsi" w:eastAsia="Times New Roman" w:hAnsiTheme="minorHAnsi" w:cs="Arial"/>
              </w:rPr>
              <w:t>47545</w:t>
            </w:r>
          </w:p>
        </w:tc>
        <w:tc>
          <w:tcPr>
            <w:tcW w:w="508" w:type="pct"/>
          </w:tcPr>
          <w:p w:rsidR="00E514CE" w:rsidRPr="00DC55AF" w:rsidRDefault="00874E2A" w:rsidP="00E514CE">
            <w:pPr>
              <w:spacing w:after="0"/>
              <w:jc w:val="center"/>
              <w:rPr>
                <w:rFonts w:asciiTheme="minorHAnsi" w:eastAsia="Times New Roman" w:hAnsiTheme="minorHAnsi" w:cs="Arial"/>
              </w:rPr>
            </w:pPr>
            <w:r w:rsidRPr="00DC55AF">
              <w:rPr>
                <w:rFonts w:asciiTheme="minorHAnsi" w:eastAsia="Times New Roman" w:hAnsiTheme="minorHAnsi" w:cs="Arial"/>
              </w:rPr>
              <w:t>48496</w:t>
            </w:r>
          </w:p>
        </w:tc>
      </w:tr>
      <w:tr w:rsidR="00E514CE" w:rsidRPr="00DC55AF" w:rsidTr="00DC55AF">
        <w:trPr>
          <w:trHeight w:val="626"/>
        </w:trPr>
        <w:tc>
          <w:tcPr>
            <w:tcW w:w="1230" w:type="pct"/>
          </w:tcPr>
          <w:p w:rsidR="00E514CE" w:rsidRPr="00DC55AF" w:rsidRDefault="00E514CE">
            <w:pPr>
              <w:rPr>
                <w:rFonts w:asciiTheme="minorHAnsi" w:eastAsia="Times New Roman" w:hAnsiTheme="minorHAnsi" w:cs="Arial"/>
              </w:rPr>
            </w:pPr>
            <w:r w:rsidRPr="00DC55AF">
              <w:rPr>
                <w:rFonts w:asciiTheme="minorHAnsi" w:eastAsia="Times New Roman" w:hAnsiTheme="minorHAnsi" w:cs="Arial"/>
              </w:rPr>
              <w:t>COMMUNITY ED DIRECTOR</w:t>
            </w:r>
          </w:p>
        </w:tc>
        <w:tc>
          <w:tcPr>
            <w:tcW w:w="595" w:type="pct"/>
          </w:tcPr>
          <w:p w:rsidR="00E514CE" w:rsidRPr="00DC55AF" w:rsidRDefault="00874E2A" w:rsidP="0064370B">
            <w:pPr>
              <w:spacing w:after="0"/>
              <w:rPr>
                <w:rFonts w:asciiTheme="minorHAnsi" w:eastAsia="Times New Roman" w:hAnsiTheme="minorHAnsi" w:cs="Arial"/>
              </w:rPr>
            </w:pPr>
            <w:r w:rsidRPr="00DC55AF">
              <w:rPr>
                <w:rFonts w:asciiTheme="minorHAnsi" w:eastAsia="Times New Roman" w:hAnsiTheme="minorHAnsi" w:cs="Arial"/>
              </w:rPr>
              <w:t>49 weeks</w:t>
            </w:r>
            <w:r w:rsidR="00E514CE" w:rsidRPr="00DC55AF">
              <w:rPr>
                <w:rFonts w:asciiTheme="minorHAnsi" w:eastAsia="Times New Roman" w:hAnsiTheme="minorHAnsi" w:cs="Arial"/>
              </w:rPr>
              <w:t>**</w:t>
            </w:r>
          </w:p>
        </w:tc>
        <w:tc>
          <w:tcPr>
            <w:tcW w:w="635" w:type="pct"/>
          </w:tcPr>
          <w:p w:rsidR="00E514CE" w:rsidRPr="00DC55AF" w:rsidRDefault="00E514CE" w:rsidP="0064370B">
            <w:pPr>
              <w:spacing w:after="0"/>
              <w:rPr>
                <w:rFonts w:asciiTheme="minorHAnsi" w:eastAsia="Times New Roman" w:hAnsiTheme="minorHAnsi" w:cs="Arial"/>
              </w:rPr>
            </w:pPr>
            <w:r w:rsidRPr="00DC55AF">
              <w:rPr>
                <w:rFonts w:asciiTheme="minorHAnsi" w:eastAsia="Times New Roman" w:hAnsiTheme="minorHAnsi" w:cs="Arial"/>
              </w:rPr>
              <w:t>2 weeks</w:t>
            </w:r>
          </w:p>
        </w:tc>
        <w:tc>
          <w:tcPr>
            <w:tcW w:w="508" w:type="pct"/>
            <w:tcBorders>
              <w:left w:val="double" w:sz="4" w:space="0" w:color="auto"/>
            </w:tcBorders>
          </w:tcPr>
          <w:p w:rsidR="00E514CE" w:rsidRPr="00DC55AF" w:rsidRDefault="00874E2A" w:rsidP="00E514CE">
            <w:pPr>
              <w:spacing w:after="0"/>
              <w:jc w:val="center"/>
              <w:rPr>
                <w:rFonts w:asciiTheme="minorHAnsi" w:eastAsia="Times New Roman" w:hAnsiTheme="minorHAnsi" w:cs="Arial"/>
              </w:rPr>
            </w:pPr>
            <w:r w:rsidRPr="00DC55AF">
              <w:rPr>
                <w:rFonts w:asciiTheme="minorHAnsi" w:eastAsia="Times New Roman" w:hAnsiTheme="minorHAnsi" w:cs="Arial"/>
              </w:rPr>
              <w:t>40399</w:t>
            </w:r>
          </w:p>
        </w:tc>
        <w:tc>
          <w:tcPr>
            <w:tcW w:w="508" w:type="pct"/>
          </w:tcPr>
          <w:p w:rsidR="00E514CE" w:rsidRPr="00DC55AF" w:rsidRDefault="00874E2A" w:rsidP="00E514CE">
            <w:pPr>
              <w:spacing w:after="0"/>
              <w:jc w:val="center"/>
              <w:rPr>
                <w:rFonts w:asciiTheme="minorHAnsi" w:eastAsia="Times New Roman" w:hAnsiTheme="minorHAnsi" w:cs="Arial"/>
              </w:rPr>
            </w:pPr>
            <w:r w:rsidRPr="00DC55AF">
              <w:rPr>
                <w:rFonts w:asciiTheme="minorHAnsi" w:eastAsia="Times New Roman" w:hAnsiTheme="minorHAnsi" w:cs="Arial"/>
              </w:rPr>
              <w:t>41207#</w:t>
            </w:r>
          </w:p>
        </w:tc>
        <w:tc>
          <w:tcPr>
            <w:tcW w:w="508" w:type="pct"/>
          </w:tcPr>
          <w:p w:rsidR="00E514CE" w:rsidRPr="00DC55AF" w:rsidRDefault="00874E2A" w:rsidP="00E514CE">
            <w:pPr>
              <w:spacing w:after="0"/>
              <w:jc w:val="center"/>
              <w:rPr>
                <w:rFonts w:asciiTheme="minorHAnsi" w:eastAsia="Times New Roman" w:hAnsiTheme="minorHAnsi" w:cs="Arial"/>
              </w:rPr>
            </w:pPr>
            <w:r w:rsidRPr="00DC55AF">
              <w:rPr>
                <w:rFonts w:asciiTheme="minorHAnsi" w:eastAsia="Times New Roman" w:hAnsiTheme="minorHAnsi" w:cs="Arial"/>
              </w:rPr>
              <w:t>42031</w:t>
            </w:r>
          </w:p>
        </w:tc>
        <w:tc>
          <w:tcPr>
            <w:tcW w:w="508" w:type="pct"/>
          </w:tcPr>
          <w:p w:rsidR="00E514CE" w:rsidRPr="00DC55AF" w:rsidRDefault="00874E2A" w:rsidP="00E514CE">
            <w:pPr>
              <w:spacing w:after="0"/>
              <w:jc w:val="center"/>
              <w:rPr>
                <w:rFonts w:asciiTheme="minorHAnsi" w:eastAsia="Times New Roman" w:hAnsiTheme="minorHAnsi" w:cs="Arial"/>
              </w:rPr>
            </w:pPr>
            <w:r w:rsidRPr="00DC55AF">
              <w:rPr>
                <w:rFonts w:asciiTheme="minorHAnsi" w:eastAsia="Times New Roman" w:hAnsiTheme="minorHAnsi" w:cs="Arial"/>
              </w:rPr>
              <w:t>42872</w:t>
            </w:r>
          </w:p>
        </w:tc>
        <w:tc>
          <w:tcPr>
            <w:tcW w:w="508" w:type="pct"/>
          </w:tcPr>
          <w:p w:rsidR="00E514CE" w:rsidRPr="00DC55AF" w:rsidRDefault="00874E2A" w:rsidP="00E514CE">
            <w:pPr>
              <w:spacing w:after="0"/>
              <w:jc w:val="center"/>
              <w:rPr>
                <w:rFonts w:asciiTheme="minorHAnsi" w:eastAsia="Times New Roman" w:hAnsiTheme="minorHAnsi" w:cs="Arial"/>
              </w:rPr>
            </w:pPr>
            <w:r w:rsidRPr="00DC55AF">
              <w:rPr>
                <w:rFonts w:asciiTheme="minorHAnsi" w:eastAsia="Times New Roman" w:hAnsiTheme="minorHAnsi" w:cs="Arial"/>
              </w:rPr>
              <w:t>43729</w:t>
            </w:r>
          </w:p>
        </w:tc>
      </w:tr>
    </w:tbl>
    <w:p w:rsidR="00893658" w:rsidRPr="00DC55AF" w:rsidRDefault="0064370B" w:rsidP="00C60B2D">
      <w:pPr>
        <w:spacing w:after="0"/>
        <w:ind w:left="720"/>
        <w:rPr>
          <w:rFonts w:asciiTheme="minorHAnsi" w:hAnsiTheme="minorHAnsi" w:cs="Arial"/>
        </w:rPr>
      </w:pPr>
      <w:proofErr w:type="gramStart"/>
      <w:r w:rsidRPr="00DC55AF">
        <w:rPr>
          <w:rFonts w:asciiTheme="minorHAnsi" w:hAnsiTheme="minorHAnsi" w:cs="Arial"/>
        </w:rPr>
        <w:t>#0708 Placement</w:t>
      </w:r>
      <w:r w:rsidR="000001B6" w:rsidRPr="00DC55AF">
        <w:rPr>
          <w:rFonts w:asciiTheme="minorHAnsi" w:hAnsiTheme="minorHAnsi" w:cs="Arial"/>
        </w:rPr>
        <w:t xml:space="preserve"> </w:t>
      </w:r>
      <w:r w:rsidR="000001B6" w:rsidRPr="00DC55AF">
        <w:rPr>
          <w:rFonts w:asciiTheme="minorHAnsi" w:hAnsiTheme="minorHAnsi" w:cs="Arial"/>
        </w:rPr>
        <w:tab/>
      </w:r>
      <w:r w:rsidR="000001B6" w:rsidRPr="00DC55AF">
        <w:rPr>
          <w:rFonts w:asciiTheme="minorHAnsi" w:hAnsiTheme="minorHAnsi" w:cs="Arial"/>
        </w:rPr>
        <w:tab/>
      </w:r>
      <w:r w:rsidR="00893658" w:rsidRPr="00DC55AF">
        <w:rPr>
          <w:rFonts w:asciiTheme="minorHAnsi" w:hAnsiTheme="minorHAnsi" w:cs="Arial"/>
        </w:rPr>
        <w:t>*182.5 teacher days, plus additional days to total 225.</w:t>
      </w:r>
      <w:proofErr w:type="gramEnd"/>
    </w:p>
    <w:p w:rsidR="00792BB4" w:rsidRPr="00DC55AF" w:rsidRDefault="00893658" w:rsidP="00C60B2D">
      <w:pPr>
        <w:spacing w:after="0"/>
        <w:ind w:left="720"/>
        <w:rPr>
          <w:rFonts w:asciiTheme="minorHAnsi" w:hAnsiTheme="minorHAnsi" w:cs="Arial"/>
        </w:rPr>
      </w:pPr>
      <w:r w:rsidRPr="00DC55AF">
        <w:rPr>
          <w:rFonts w:asciiTheme="minorHAnsi" w:hAnsiTheme="minorHAnsi" w:cs="Arial"/>
        </w:rPr>
        <w:t>**</w:t>
      </w:r>
      <w:r w:rsidR="004F6B67" w:rsidRPr="00DC55AF">
        <w:rPr>
          <w:rFonts w:asciiTheme="minorHAnsi" w:hAnsiTheme="minorHAnsi" w:cs="Arial"/>
        </w:rPr>
        <w:t xml:space="preserve">Does not include </w:t>
      </w:r>
      <w:proofErr w:type="gramStart"/>
      <w:r w:rsidR="004F6B67" w:rsidRPr="00DC55AF">
        <w:rPr>
          <w:rFonts w:asciiTheme="minorHAnsi" w:hAnsiTheme="minorHAnsi" w:cs="Arial"/>
        </w:rPr>
        <w:t>Winter</w:t>
      </w:r>
      <w:proofErr w:type="gramEnd"/>
      <w:r w:rsidR="004F6B67" w:rsidRPr="00DC55AF">
        <w:rPr>
          <w:rFonts w:asciiTheme="minorHAnsi" w:hAnsiTheme="minorHAnsi" w:cs="Arial"/>
        </w:rPr>
        <w:t xml:space="preserve"> or Spring break</w:t>
      </w:r>
      <w:r w:rsidR="00874E2A" w:rsidRPr="00DC55AF">
        <w:rPr>
          <w:rFonts w:asciiTheme="minorHAnsi" w:hAnsiTheme="minorHAnsi" w:cs="Arial"/>
        </w:rPr>
        <w:t xml:space="preserve"> (these non-work days may be exchanged for other non-work days with superintendent approval)</w:t>
      </w:r>
    </w:p>
    <w:p w:rsidR="000001B6" w:rsidRPr="00DC55AF" w:rsidRDefault="00E514CE" w:rsidP="00792BB4">
      <w:pPr>
        <w:spacing w:after="0"/>
        <w:ind w:left="720"/>
        <w:rPr>
          <w:rFonts w:asciiTheme="minorHAnsi" w:hAnsiTheme="minorHAnsi" w:cs="Arial"/>
        </w:rPr>
      </w:pPr>
      <w:r w:rsidRPr="00DC55AF">
        <w:rPr>
          <w:rFonts w:asciiTheme="minorHAnsi" w:hAnsiTheme="minorHAnsi" w:cs="Arial"/>
        </w:rPr>
        <w:t xml:space="preserve">Scale has been </w:t>
      </w:r>
      <w:r w:rsidR="000001B6" w:rsidRPr="00DC55AF">
        <w:rPr>
          <w:rFonts w:asciiTheme="minorHAnsi" w:hAnsiTheme="minorHAnsi" w:cs="Arial"/>
        </w:rPr>
        <w:t xml:space="preserve">adjusted per </w:t>
      </w:r>
      <w:r w:rsidRPr="00DC55AF">
        <w:rPr>
          <w:rFonts w:asciiTheme="minorHAnsi" w:hAnsiTheme="minorHAnsi" w:cs="Arial"/>
        </w:rPr>
        <w:t xml:space="preserve">base increase in </w:t>
      </w:r>
      <w:r w:rsidR="000001B6" w:rsidRPr="00DC55AF">
        <w:rPr>
          <w:rFonts w:asciiTheme="minorHAnsi" w:hAnsiTheme="minorHAnsi" w:cs="Arial"/>
        </w:rPr>
        <w:t>teacher settlement (1.25%</w:t>
      </w:r>
      <w:r w:rsidRPr="00DC55AF">
        <w:rPr>
          <w:rFonts w:asciiTheme="minorHAnsi" w:hAnsiTheme="minorHAnsi" w:cs="Arial"/>
        </w:rPr>
        <w:t>); on-schedule formula increases in teachers agreement for 07-08 school year (which are based on foundation grant and student count) will also be applied during the school year as per teacher’s agreement.</w:t>
      </w:r>
      <w:r w:rsidR="000001B6" w:rsidRPr="00DC55AF">
        <w:rPr>
          <w:rFonts w:asciiTheme="minorHAnsi" w:hAnsiTheme="minorHAnsi" w:cs="Arial"/>
        </w:rPr>
        <w:t xml:space="preserve"> </w:t>
      </w:r>
    </w:p>
    <w:p w:rsidR="000001B6" w:rsidRPr="00DC55AF" w:rsidRDefault="00E514CE" w:rsidP="00792BB4">
      <w:pPr>
        <w:spacing w:after="0"/>
        <w:ind w:left="720"/>
        <w:rPr>
          <w:rFonts w:asciiTheme="minorHAnsi" w:hAnsiTheme="minorHAnsi" w:cs="Arial"/>
        </w:rPr>
      </w:pPr>
      <w:proofErr w:type="gramStart"/>
      <w:r w:rsidRPr="00DC55AF">
        <w:rPr>
          <w:rFonts w:asciiTheme="minorHAnsi" w:hAnsiTheme="minorHAnsi" w:cs="Arial"/>
        </w:rPr>
        <w:t>For principals, o</w:t>
      </w:r>
      <w:r w:rsidR="000001B6" w:rsidRPr="00DC55AF">
        <w:rPr>
          <w:rFonts w:asciiTheme="minorHAnsi" w:hAnsiTheme="minorHAnsi" w:cs="Arial"/>
        </w:rPr>
        <w:t>ff Scale of +$200 for any year in which contract includes cell phone paragraph</w:t>
      </w:r>
      <w:r w:rsidR="00CE3ACA" w:rsidRPr="00DC55AF">
        <w:rPr>
          <w:rFonts w:asciiTheme="minorHAnsi" w:hAnsiTheme="minorHAnsi" w:cs="Arial"/>
        </w:rPr>
        <w:t>.</w:t>
      </w:r>
      <w:proofErr w:type="gramEnd"/>
    </w:p>
    <w:p w:rsidR="000001B6" w:rsidRPr="00DC55AF" w:rsidRDefault="000001B6" w:rsidP="000001B6">
      <w:pPr>
        <w:spacing w:after="0"/>
        <w:rPr>
          <w:rFonts w:asciiTheme="minorHAnsi" w:hAnsiTheme="minorHAnsi" w:cs="Arial"/>
        </w:rPr>
      </w:pPr>
    </w:p>
    <w:sectPr w:rsidR="000001B6" w:rsidRPr="00DC55AF" w:rsidSect="00DC55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BB" w:rsidRDefault="00D009BB" w:rsidP="00EF322D">
      <w:pPr>
        <w:spacing w:after="0" w:line="240" w:lineRule="auto"/>
      </w:pPr>
      <w:r>
        <w:separator/>
      </w:r>
    </w:p>
  </w:endnote>
  <w:endnote w:type="continuationSeparator" w:id="0">
    <w:p w:rsidR="00D009BB" w:rsidRDefault="00D009BB" w:rsidP="00EF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BB" w:rsidRDefault="00D009BB" w:rsidP="00EF322D">
      <w:pPr>
        <w:spacing w:after="0" w:line="240" w:lineRule="auto"/>
      </w:pPr>
      <w:r>
        <w:separator/>
      </w:r>
    </w:p>
  </w:footnote>
  <w:footnote w:type="continuationSeparator" w:id="0">
    <w:p w:rsidR="00D009BB" w:rsidRDefault="00D009BB" w:rsidP="00EF3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2D8B"/>
    <w:multiLevelType w:val="hybridMultilevel"/>
    <w:tmpl w:val="B31A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E12E2"/>
    <w:multiLevelType w:val="hybridMultilevel"/>
    <w:tmpl w:val="9446A88A"/>
    <w:lvl w:ilvl="0" w:tplc="0F70850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45E67"/>
    <w:multiLevelType w:val="hybridMultilevel"/>
    <w:tmpl w:val="D8246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B2A1B"/>
    <w:multiLevelType w:val="hybridMultilevel"/>
    <w:tmpl w:val="187EE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9833AF"/>
    <w:multiLevelType w:val="hybridMultilevel"/>
    <w:tmpl w:val="1958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2D"/>
    <w:rsid w:val="000001B6"/>
    <w:rsid w:val="000C394F"/>
    <w:rsid w:val="0012660C"/>
    <w:rsid w:val="00135BF4"/>
    <w:rsid w:val="001905F6"/>
    <w:rsid w:val="00220D10"/>
    <w:rsid w:val="0023354A"/>
    <w:rsid w:val="0023485D"/>
    <w:rsid w:val="00245B13"/>
    <w:rsid w:val="00265E1A"/>
    <w:rsid w:val="002A52F3"/>
    <w:rsid w:val="00384F45"/>
    <w:rsid w:val="003B2AA9"/>
    <w:rsid w:val="00433C0B"/>
    <w:rsid w:val="004A1FF0"/>
    <w:rsid w:val="004F6B67"/>
    <w:rsid w:val="00563C9F"/>
    <w:rsid w:val="005A7990"/>
    <w:rsid w:val="00640B38"/>
    <w:rsid w:val="0064370B"/>
    <w:rsid w:val="006653A2"/>
    <w:rsid w:val="007100B4"/>
    <w:rsid w:val="00792BB4"/>
    <w:rsid w:val="007A0314"/>
    <w:rsid w:val="00874E2A"/>
    <w:rsid w:val="00893658"/>
    <w:rsid w:val="0094271C"/>
    <w:rsid w:val="00942B4D"/>
    <w:rsid w:val="00A36C0B"/>
    <w:rsid w:val="00B80C5F"/>
    <w:rsid w:val="00B855AE"/>
    <w:rsid w:val="00C60B2D"/>
    <w:rsid w:val="00CC1908"/>
    <w:rsid w:val="00CD0048"/>
    <w:rsid w:val="00CE026C"/>
    <w:rsid w:val="00CE3ACA"/>
    <w:rsid w:val="00CF42BD"/>
    <w:rsid w:val="00D009BB"/>
    <w:rsid w:val="00DA0E93"/>
    <w:rsid w:val="00DA747A"/>
    <w:rsid w:val="00DC55AF"/>
    <w:rsid w:val="00E514CE"/>
    <w:rsid w:val="00E97DE8"/>
    <w:rsid w:val="00EA5A99"/>
    <w:rsid w:val="00EF322D"/>
    <w:rsid w:val="00F538DB"/>
    <w:rsid w:val="00F70CF5"/>
    <w:rsid w:val="00F87694"/>
    <w:rsid w:val="00FC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2D"/>
    <w:pPr>
      <w:ind w:left="720"/>
      <w:contextualSpacing/>
    </w:pPr>
  </w:style>
  <w:style w:type="paragraph" w:styleId="Header">
    <w:name w:val="header"/>
    <w:basedOn w:val="Normal"/>
    <w:link w:val="HeaderChar"/>
    <w:uiPriority w:val="99"/>
    <w:unhideWhenUsed/>
    <w:rsid w:val="00EF3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22D"/>
  </w:style>
  <w:style w:type="paragraph" w:styleId="Footer">
    <w:name w:val="footer"/>
    <w:basedOn w:val="Normal"/>
    <w:link w:val="FooterChar"/>
    <w:uiPriority w:val="99"/>
    <w:unhideWhenUsed/>
    <w:rsid w:val="00EF3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22D"/>
  </w:style>
  <w:style w:type="paragraph" w:styleId="BalloonText">
    <w:name w:val="Balloon Text"/>
    <w:basedOn w:val="Normal"/>
    <w:link w:val="BalloonTextChar"/>
    <w:uiPriority w:val="99"/>
    <w:semiHidden/>
    <w:unhideWhenUsed/>
    <w:rsid w:val="00EF3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2D"/>
    <w:rPr>
      <w:rFonts w:ascii="Tahoma" w:hAnsi="Tahoma" w:cs="Tahoma"/>
      <w:sz w:val="16"/>
      <w:szCs w:val="16"/>
    </w:rPr>
  </w:style>
  <w:style w:type="table" w:styleId="MediumList2-Accent1">
    <w:name w:val="Medium List 2 Accent 1"/>
    <w:basedOn w:val="TableNormal"/>
    <w:uiPriority w:val="66"/>
    <w:rsid w:val="00F70CF5"/>
    <w:rPr>
      <w:rFonts w:ascii="Cambria" w:eastAsia="Times New Roman"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uiPriority w:val="59"/>
    <w:rsid w:val="00640B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3">
    <w:name w:val="Light List Accent 3"/>
    <w:basedOn w:val="TableNormal"/>
    <w:uiPriority w:val="61"/>
    <w:rsid w:val="00384F45"/>
    <w:rPr>
      <w:rFonts w:eastAsia="Times New Roman"/>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
    <w:name w:val="Light List"/>
    <w:basedOn w:val="TableNormal"/>
    <w:uiPriority w:val="61"/>
    <w:rsid w:val="00135B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35BF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433C0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2D"/>
    <w:pPr>
      <w:ind w:left="720"/>
      <w:contextualSpacing/>
    </w:pPr>
  </w:style>
  <w:style w:type="paragraph" w:styleId="Header">
    <w:name w:val="header"/>
    <w:basedOn w:val="Normal"/>
    <w:link w:val="HeaderChar"/>
    <w:uiPriority w:val="99"/>
    <w:unhideWhenUsed/>
    <w:rsid w:val="00EF3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22D"/>
  </w:style>
  <w:style w:type="paragraph" w:styleId="Footer">
    <w:name w:val="footer"/>
    <w:basedOn w:val="Normal"/>
    <w:link w:val="FooterChar"/>
    <w:uiPriority w:val="99"/>
    <w:unhideWhenUsed/>
    <w:rsid w:val="00EF3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22D"/>
  </w:style>
  <w:style w:type="paragraph" w:styleId="BalloonText">
    <w:name w:val="Balloon Text"/>
    <w:basedOn w:val="Normal"/>
    <w:link w:val="BalloonTextChar"/>
    <w:uiPriority w:val="99"/>
    <w:semiHidden/>
    <w:unhideWhenUsed/>
    <w:rsid w:val="00EF3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2D"/>
    <w:rPr>
      <w:rFonts w:ascii="Tahoma" w:hAnsi="Tahoma" w:cs="Tahoma"/>
      <w:sz w:val="16"/>
      <w:szCs w:val="16"/>
    </w:rPr>
  </w:style>
  <w:style w:type="table" w:styleId="MediumList2-Accent1">
    <w:name w:val="Medium List 2 Accent 1"/>
    <w:basedOn w:val="TableNormal"/>
    <w:uiPriority w:val="66"/>
    <w:rsid w:val="00F70CF5"/>
    <w:rPr>
      <w:rFonts w:ascii="Cambria" w:eastAsia="Times New Roman"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uiPriority w:val="59"/>
    <w:rsid w:val="00640B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3">
    <w:name w:val="Light List Accent 3"/>
    <w:basedOn w:val="TableNormal"/>
    <w:uiPriority w:val="61"/>
    <w:rsid w:val="00384F45"/>
    <w:rPr>
      <w:rFonts w:eastAsia="Times New Roman"/>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
    <w:name w:val="Light List"/>
    <w:basedOn w:val="TableNormal"/>
    <w:uiPriority w:val="61"/>
    <w:rsid w:val="00135B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35BF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433C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08C4-45D8-4E24-B4F4-3265330F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MANCHESTER COMMUNITY SCHOOLS                                            ADMINISTRATOR SALARY SCHEDULE</vt:lpstr>
    </vt:vector>
  </TitlesOfParts>
  <Company>Toshiba</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COMMUNITY SCHOOLS                                            ADMINISTRATOR SALARY SCHEDULE</dc:title>
  <dc:creator>Marlene Wagner</dc:creator>
  <cp:lastModifiedBy>Pat Korloch</cp:lastModifiedBy>
  <cp:revision>2</cp:revision>
  <cp:lastPrinted>2008-04-16T12:00:00Z</cp:lastPrinted>
  <dcterms:created xsi:type="dcterms:W3CDTF">2014-10-13T19:31:00Z</dcterms:created>
  <dcterms:modified xsi:type="dcterms:W3CDTF">2014-10-13T19:31:00Z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905340861</vt:i4>
  </property>
  <property fmtid="{D5CDD505-2E9C-101B-9397-08002B2CF9AE}" pid="3" name="_EmailSubject">
    <vt:lpwstr>Library - Finance</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